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B0" w:rsidRDefault="004A5AB0" w:rsidP="00F542F6">
      <w:pPr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8175" cy="857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A03" w:rsidRDefault="00A41A03" w:rsidP="00F542F6">
      <w:pPr>
        <w:rPr>
          <w:b/>
          <w:bCs/>
          <w:sz w:val="28"/>
          <w:szCs w:val="28"/>
          <w:lang w:eastAsia="ru-RU"/>
        </w:rPr>
      </w:pPr>
    </w:p>
    <w:p w:rsidR="00A41A03" w:rsidRDefault="00A41A03" w:rsidP="00F542F6">
      <w:pPr>
        <w:rPr>
          <w:b/>
          <w:bCs/>
          <w:sz w:val="28"/>
          <w:szCs w:val="28"/>
          <w:lang w:eastAsia="ru-RU"/>
        </w:rPr>
      </w:pPr>
    </w:p>
    <w:p w:rsidR="00A41A03" w:rsidRDefault="00A41A03" w:rsidP="00F542F6">
      <w:pPr>
        <w:rPr>
          <w:b/>
          <w:bCs/>
          <w:sz w:val="28"/>
          <w:szCs w:val="28"/>
          <w:lang w:eastAsia="ru-RU"/>
        </w:rPr>
      </w:pPr>
    </w:p>
    <w:p w:rsidR="00E31886" w:rsidRPr="00916CF0" w:rsidRDefault="00E31886" w:rsidP="00E31886">
      <w:pPr>
        <w:jc w:val="right"/>
        <w:rPr>
          <w:b/>
          <w:bCs/>
          <w:sz w:val="28"/>
          <w:szCs w:val="28"/>
          <w:lang w:eastAsia="ru-RU"/>
        </w:rPr>
      </w:pPr>
    </w:p>
    <w:p w:rsidR="004A5AB0" w:rsidRPr="00F542F6" w:rsidRDefault="004A5AB0" w:rsidP="00F542F6">
      <w:pPr>
        <w:jc w:val="right"/>
        <w:rPr>
          <w:bCs/>
          <w:sz w:val="28"/>
          <w:szCs w:val="28"/>
        </w:rPr>
      </w:pPr>
    </w:p>
    <w:p w:rsidR="004A5AB0" w:rsidRDefault="004A5AB0" w:rsidP="004A5A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4A5AB0" w:rsidRDefault="00884599" w:rsidP="004A5AB0">
      <w:pPr>
        <w:spacing w:before="67" w:line="317" w:lineRule="exact"/>
        <w:ind w:left="4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ПРЕОБРАЖЕНСКОГО</w:t>
      </w:r>
      <w:r w:rsidR="004A5AB0">
        <w:rPr>
          <w:b/>
          <w:bCs/>
          <w:sz w:val="28"/>
          <w:szCs w:val="28"/>
        </w:rPr>
        <w:t xml:space="preserve"> МУНИЦИПАЛЬНОГО ОБРАЗОВАНИЯ </w:t>
      </w:r>
    </w:p>
    <w:p w:rsidR="004A5AB0" w:rsidRDefault="004A5AB0" w:rsidP="004A5AB0">
      <w:pPr>
        <w:spacing w:before="67" w:line="317" w:lineRule="exact"/>
        <w:ind w:left="4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ПУГАЧЕВСКОГО МУНИЦИПАЛЬНОГО РАЙОНА </w:t>
      </w:r>
    </w:p>
    <w:p w:rsidR="004A5AB0" w:rsidRDefault="004A5AB0" w:rsidP="004A5AB0">
      <w:pPr>
        <w:spacing w:before="67" w:line="317" w:lineRule="exact"/>
        <w:ind w:left="442"/>
        <w:jc w:val="center"/>
      </w:pPr>
      <w:r>
        <w:rPr>
          <w:b/>
          <w:bCs/>
          <w:sz w:val="28"/>
          <w:szCs w:val="28"/>
        </w:rPr>
        <w:t>САРАТОВСКОЙ ОБЛАСТИ</w:t>
      </w:r>
    </w:p>
    <w:p w:rsidR="004A5AB0" w:rsidRDefault="004A5AB0" w:rsidP="004A5AB0">
      <w:pPr>
        <w:spacing w:line="240" w:lineRule="exact"/>
        <w:ind w:left="3384"/>
      </w:pPr>
    </w:p>
    <w:p w:rsidR="004A5AB0" w:rsidRDefault="004A5AB0" w:rsidP="004A5AB0">
      <w:pPr>
        <w:spacing w:line="240" w:lineRule="exact"/>
        <w:ind w:left="3384"/>
        <w:rPr>
          <w:sz w:val="28"/>
          <w:szCs w:val="28"/>
        </w:rPr>
      </w:pPr>
    </w:p>
    <w:p w:rsidR="00A41A03" w:rsidRDefault="004A5AB0" w:rsidP="004A5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4801" w:rsidRDefault="009F4801" w:rsidP="004A5AB0">
      <w:pPr>
        <w:jc w:val="center"/>
        <w:rPr>
          <w:b/>
          <w:sz w:val="28"/>
          <w:szCs w:val="28"/>
        </w:rPr>
      </w:pPr>
    </w:p>
    <w:p w:rsidR="00A41A03" w:rsidRPr="00A41A03" w:rsidRDefault="00A41A03" w:rsidP="004A5AB0">
      <w:pPr>
        <w:jc w:val="center"/>
        <w:rPr>
          <w:sz w:val="28"/>
          <w:szCs w:val="28"/>
        </w:rPr>
      </w:pPr>
      <w:r w:rsidRPr="00A41A03">
        <w:rPr>
          <w:sz w:val="28"/>
          <w:szCs w:val="28"/>
        </w:rPr>
        <w:t xml:space="preserve">от </w:t>
      </w:r>
      <w:r w:rsidR="00C838AE">
        <w:rPr>
          <w:sz w:val="28"/>
          <w:szCs w:val="28"/>
        </w:rPr>
        <w:t>2</w:t>
      </w:r>
      <w:r w:rsidR="00884599">
        <w:rPr>
          <w:sz w:val="28"/>
          <w:szCs w:val="28"/>
        </w:rPr>
        <w:t>7сентябр</w:t>
      </w:r>
      <w:r w:rsidR="00C838AE">
        <w:rPr>
          <w:sz w:val="28"/>
          <w:szCs w:val="28"/>
        </w:rPr>
        <w:t>я 2</w:t>
      </w:r>
      <w:r w:rsidR="009F4801">
        <w:rPr>
          <w:sz w:val="28"/>
          <w:szCs w:val="28"/>
        </w:rPr>
        <w:t xml:space="preserve">019 </w:t>
      </w:r>
      <w:r w:rsidRPr="00A41A03">
        <w:rPr>
          <w:sz w:val="28"/>
          <w:szCs w:val="28"/>
        </w:rPr>
        <w:t xml:space="preserve">года № </w:t>
      </w:r>
      <w:r w:rsidR="00884599">
        <w:rPr>
          <w:sz w:val="28"/>
          <w:szCs w:val="28"/>
        </w:rPr>
        <w:t>46</w:t>
      </w:r>
    </w:p>
    <w:p w:rsidR="004A5AB0" w:rsidRPr="00A41A03" w:rsidRDefault="004A5AB0" w:rsidP="004A5AB0">
      <w:pPr>
        <w:rPr>
          <w:sz w:val="28"/>
          <w:szCs w:val="28"/>
        </w:rPr>
      </w:pPr>
    </w:p>
    <w:p w:rsidR="004A5AB0" w:rsidRDefault="004A5AB0" w:rsidP="004A5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</w:t>
      </w:r>
    </w:p>
    <w:p w:rsidR="004A5AB0" w:rsidRDefault="004A5AB0" w:rsidP="004A5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 (проектов </w:t>
      </w:r>
    </w:p>
    <w:p w:rsidR="001D0058" w:rsidRDefault="004A5AB0" w:rsidP="001D00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актов)</w:t>
      </w:r>
      <w:r w:rsidR="001D0058">
        <w:rPr>
          <w:b/>
          <w:sz w:val="28"/>
          <w:szCs w:val="28"/>
        </w:rPr>
        <w:t xml:space="preserve"> Совета </w:t>
      </w:r>
    </w:p>
    <w:p w:rsidR="001D0058" w:rsidRDefault="00884599" w:rsidP="001D00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1D0058">
        <w:rPr>
          <w:b/>
          <w:sz w:val="28"/>
          <w:szCs w:val="28"/>
        </w:rPr>
        <w:t xml:space="preserve"> муниципального</w:t>
      </w:r>
    </w:p>
    <w:p w:rsidR="001D0058" w:rsidRDefault="001D0058" w:rsidP="001D00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Пугачевского муниципального</w:t>
      </w:r>
    </w:p>
    <w:p w:rsidR="00F542F6" w:rsidRDefault="001D0058" w:rsidP="004A5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4A5AB0">
        <w:rPr>
          <w:b/>
          <w:sz w:val="28"/>
          <w:szCs w:val="28"/>
        </w:rPr>
        <w:t xml:space="preserve"> в </w:t>
      </w:r>
      <w:r w:rsidR="00E31886">
        <w:rPr>
          <w:b/>
          <w:sz w:val="28"/>
          <w:szCs w:val="28"/>
        </w:rPr>
        <w:t>Пугачевскую</w:t>
      </w:r>
    </w:p>
    <w:p w:rsidR="004A5AB0" w:rsidRPr="00916CF0" w:rsidRDefault="00F542F6" w:rsidP="004A5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межрайонную </w:t>
      </w:r>
      <w:r w:rsidR="004A5AB0">
        <w:rPr>
          <w:b/>
          <w:sz w:val="28"/>
          <w:szCs w:val="28"/>
        </w:rPr>
        <w:t>прокуратуру</w:t>
      </w:r>
    </w:p>
    <w:p w:rsidR="004A5AB0" w:rsidRDefault="004A5AB0" w:rsidP="004A5AB0">
      <w:pPr>
        <w:rPr>
          <w:sz w:val="28"/>
          <w:szCs w:val="28"/>
        </w:rPr>
      </w:pPr>
    </w:p>
    <w:p w:rsidR="004A5AB0" w:rsidRDefault="004A5AB0" w:rsidP="004A5AB0">
      <w:pPr>
        <w:shd w:val="clear" w:color="auto" w:fill="FFFFFF"/>
        <w:spacing w:before="10" w:line="322" w:lineRule="exact"/>
        <w:ind w:left="14" w:right="130" w:firstLine="692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F542F6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руководствуясь Уставом </w:t>
      </w:r>
      <w:r w:rsidR="00884599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</w:t>
      </w:r>
      <w:r w:rsidR="00F542F6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, Совет </w:t>
      </w:r>
      <w:r w:rsidR="00884599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</w:t>
      </w:r>
      <w:r w:rsidR="00F542F6">
        <w:rPr>
          <w:sz w:val="28"/>
          <w:szCs w:val="28"/>
        </w:rPr>
        <w:t xml:space="preserve">Пугачевского муниципального района Саратовской области </w:t>
      </w:r>
      <w:r>
        <w:rPr>
          <w:sz w:val="28"/>
          <w:szCs w:val="28"/>
        </w:rPr>
        <w:t>РЕШИЛ:</w:t>
      </w:r>
    </w:p>
    <w:p w:rsidR="004A5AB0" w:rsidRDefault="004A5AB0" w:rsidP="00E31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</w:t>
      </w:r>
      <w:r w:rsidRPr="004A5AB0">
        <w:rPr>
          <w:sz w:val="28"/>
          <w:szCs w:val="28"/>
        </w:rPr>
        <w:t>Порядок  предоставлениянормативных правовых актов (проектов нормативных правовых актов)</w:t>
      </w:r>
      <w:r w:rsidR="001D0058" w:rsidRPr="004A5AB0">
        <w:rPr>
          <w:sz w:val="28"/>
          <w:szCs w:val="28"/>
        </w:rPr>
        <w:t>Совета</w:t>
      </w:r>
      <w:r w:rsidR="00884599">
        <w:rPr>
          <w:sz w:val="28"/>
          <w:szCs w:val="28"/>
        </w:rPr>
        <w:t>Преображенского</w:t>
      </w:r>
      <w:r w:rsidR="00E31886" w:rsidRPr="00E31886">
        <w:rPr>
          <w:sz w:val="28"/>
          <w:szCs w:val="28"/>
        </w:rPr>
        <w:t xml:space="preserve"> муниципальногообразования</w:t>
      </w:r>
      <w:r w:rsidR="001D0058">
        <w:rPr>
          <w:sz w:val="28"/>
          <w:szCs w:val="28"/>
        </w:rPr>
        <w:t>Пугачевского муниципального района Саратовской области</w:t>
      </w:r>
      <w:r>
        <w:rPr>
          <w:sz w:val="28"/>
          <w:szCs w:val="28"/>
        </w:rPr>
        <w:t xml:space="preserve">в </w:t>
      </w:r>
      <w:r w:rsidR="00E31886">
        <w:rPr>
          <w:sz w:val="28"/>
          <w:szCs w:val="28"/>
        </w:rPr>
        <w:t>Пугачевскую</w:t>
      </w:r>
      <w:r w:rsidR="009D37D3">
        <w:rPr>
          <w:sz w:val="28"/>
          <w:szCs w:val="28"/>
        </w:rPr>
        <w:t xml:space="preserve">межрайонную </w:t>
      </w:r>
      <w:r w:rsidRPr="004A5AB0">
        <w:rPr>
          <w:sz w:val="28"/>
          <w:szCs w:val="28"/>
        </w:rPr>
        <w:t>прокуратуру</w:t>
      </w:r>
      <w:r>
        <w:rPr>
          <w:sz w:val="28"/>
          <w:szCs w:val="28"/>
        </w:rPr>
        <w:t xml:space="preserve"> согласно приложению</w:t>
      </w:r>
      <w:r w:rsidR="00F542F6">
        <w:rPr>
          <w:sz w:val="28"/>
          <w:szCs w:val="28"/>
        </w:rPr>
        <w:t>.</w:t>
      </w:r>
    </w:p>
    <w:p w:rsidR="004A5AB0" w:rsidRDefault="004A5AB0" w:rsidP="004A5AB0">
      <w:pPr>
        <w:shd w:val="clear" w:color="auto" w:fill="FFFFFF"/>
        <w:spacing w:before="10" w:line="322" w:lineRule="exact"/>
        <w:ind w:left="14" w:right="130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информационном бюллетене </w:t>
      </w:r>
      <w:r w:rsidR="00884599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и на официальном сайте муниципального образования  в сети Интернет.</w:t>
      </w:r>
    </w:p>
    <w:p w:rsidR="004A5AB0" w:rsidRDefault="004A5AB0" w:rsidP="004A5AB0">
      <w:pPr>
        <w:shd w:val="clear" w:color="auto" w:fill="FFFFFF"/>
        <w:spacing w:before="10" w:line="322" w:lineRule="exact"/>
        <w:ind w:left="14" w:right="130" w:firstLine="692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A5AB0" w:rsidRDefault="004A5AB0" w:rsidP="004A5AB0">
      <w:pPr>
        <w:jc w:val="both"/>
        <w:rPr>
          <w:sz w:val="28"/>
          <w:szCs w:val="28"/>
        </w:rPr>
      </w:pPr>
    </w:p>
    <w:p w:rsidR="00CD6145" w:rsidRDefault="00CD6145" w:rsidP="00CD6145">
      <w:pPr>
        <w:jc w:val="both"/>
        <w:rPr>
          <w:b/>
          <w:sz w:val="28"/>
          <w:szCs w:val="28"/>
          <w:lang w:eastAsia="ru-RU"/>
        </w:rPr>
      </w:pPr>
      <w:r w:rsidRPr="00B44F34">
        <w:rPr>
          <w:b/>
          <w:sz w:val="28"/>
          <w:szCs w:val="28"/>
          <w:lang w:eastAsia="ru-RU"/>
        </w:rPr>
        <w:t>Глав</w:t>
      </w:r>
      <w:r w:rsidR="00F542F6">
        <w:rPr>
          <w:b/>
          <w:sz w:val="28"/>
          <w:szCs w:val="28"/>
          <w:lang w:eastAsia="ru-RU"/>
        </w:rPr>
        <w:t xml:space="preserve">а </w:t>
      </w:r>
      <w:r w:rsidR="00884599">
        <w:rPr>
          <w:b/>
          <w:sz w:val="28"/>
          <w:szCs w:val="28"/>
          <w:lang w:eastAsia="ru-RU"/>
        </w:rPr>
        <w:t>Преображенского</w:t>
      </w:r>
    </w:p>
    <w:p w:rsidR="00E31886" w:rsidRDefault="00CD6145" w:rsidP="004A5AB0">
      <w:pPr>
        <w:rPr>
          <w:b/>
          <w:color w:val="000000"/>
          <w:sz w:val="28"/>
        </w:rPr>
      </w:pPr>
      <w:r>
        <w:rPr>
          <w:b/>
          <w:sz w:val="28"/>
          <w:szCs w:val="28"/>
          <w:lang w:eastAsia="ru-RU"/>
        </w:rPr>
        <w:t>муниципальногообразования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="00884599">
        <w:rPr>
          <w:b/>
          <w:sz w:val="28"/>
          <w:szCs w:val="28"/>
          <w:lang w:eastAsia="ru-RU"/>
        </w:rPr>
        <w:t>М.Т.Мартынов</w:t>
      </w:r>
    </w:p>
    <w:p w:rsidR="00E31886" w:rsidRDefault="00E31886" w:rsidP="004A5AB0">
      <w:pPr>
        <w:rPr>
          <w:b/>
          <w:color w:val="000000"/>
          <w:sz w:val="28"/>
        </w:rPr>
      </w:pPr>
    </w:p>
    <w:p w:rsidR="00CD6145" w:rsidRDefault="00CD6145" w:rsidP="004A5AB0">
      <w:pPr>
        <w:rPr>
          <w:b/>
          <w:color w:val="000000"/>
          <w:sz w:val="28"/>
        </w:rPr>
      </w:pPr>
    </w:p>
    <w:p w:rsidR="00E31886" w:rsidRDefault="00E31886" w:rsidP="00FE2C46">
      <w:pPr>
        <w:jc w:val="right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 w:rsidR="004A5AB0">
        <w:rPr>
          <w:color w:val="000000"/>
          <w:sz w:val="28"/>
        </w:rPr>
        <w:t xml:space="preserve">Приложение </w:t>
      </w:r>
    </w:p>
    <w:p w:rsidR="004A5AB0" w:rsidRDefault="004A5AB0" w:rsidP="00FE2C46">
      <w:pPr>
        <w:ind w:left="4956" w:firstLine="708"/>
        <w:jc w:val="right"/>
        <w:rPr>
          <w:color w:val="000000"/>
          <w:sz w:val="28"/>
        </w:rPr>
      </w:pPr>
      <w:r>
        <w:rPr>
          <w:color w:val="000000"/>
          <w:sz w:val="28"/>
        </w:rPr>
        <w:t>к решению</w:t>
      </w:r>
    </w:p>
    <w:p w:rsidR="004A5AB0" w:rsidRDefault="00E31886" w:rsidP="00FE2C46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ab/>
      </w:r>
      <w:r w:rsidR="004A5AB0">
        <w:rPr>
          <w:color w:val="000000"/>
          <w:sz w:val="28"/>
        </w:rPr>
        <w:t xml:space="preserve">Совета </w:t>
      </w:r>
      <w:r w:rsidR="00884599">
        <w:rPr>
          <w:color w:val="000000"/>
          <w:sz w:val="28"/>
        </w:rPr>
        <w:t>Преображенского</w:t>
      </w:r>
    </w:p>
    <w:p w:rsidR="004A5AB0" w:rsidRDefault="00E31886" w:rsidP="00FE2C46">
      <w:pPr>
        <w:jc w:val="right"/>
        <w:rPr>
          <w:b/>
          <w:color w:val="000000"/>
          <w:sz w:val="28"/>
        </w:rPr>
      </w:pPr>
      <w:r>
        <w:rPr>
          <w:color w:val="000000"/>
          <w:sz w:val="28"/>
        </w:rPr>
        <w:tab/>
      </w:r>
      <w:r w:rsidR="004A5AB0">
        <w:rPr>
          <w:color w:val="000000"/>
          <w:sz w:val="28"/>
        </w:rPr>
        <w:t>муниципального образования</w:t>
      </w:r>
    </w:p>
    <w:p w:rsidR="00F542F6" w:rsidRDefault="00FE2C46" w:rsidP="00FE2C46">
      <w:pPr>
        <w:ind w:left="2124"/>
        <w:jc w:val="right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</w:t>
      </w:r>
      <w:r w:rsidR="00F542F6" w:rsidRPr="00F542F6">
        <w:rPr>
          <w:color w:val="000000"/>
          <w:sz w:val="28"/>
        </w:rPr>
        <w:t>Пугачевского муниципального</w:t>
      </w:r>
      <w:r w:rsidR="00F542F6">
        <w:rPr>
          <w:color w:val="000000"/>
          <w:sz w:val="28"/>
        </w:rPr>
        <w:tab/>
      </w:r>
      <w:r w:rsidR="00F542F6">
        <w:rPr>
          <w:color w:val="000000"/>
          <w:sz w:val="28"/>
        </w:rPr>
        <w:tab/>
      </w:r>
      <w:r w:rsidR="00F542F6">
        <w:rPr>
          <w:color w:val="000000"/>
          <w:sz w:val="28"/>
        </w:rPr>
        <w:tab/>
      </w:r>
      <w:r w:rsidR="00F542F6">
        <w:rPr>
          <w:color w:val="000000"/>
          <w:sz w:val="28"/>
        </w:rPr>
        <w:tab/>
      </w:r>
      <w:r w:rsidR="00E31886">
        <w:rPr>
          <w:color w:val="000000"/>
          <w:sz w:val="28"/>
        </w:rPr>
        <w:tab/>
      </w:r>
      <w:r w:rsidR="00F542F6" w:rsidRPr="00F542F6">
        <w:rPr>
          <w:color w:val="000000"/>
          <w:sz w:val="28"/>
        </w:rPr>
        <w:t>района Саратовской области</w:t>
      </w:r>
    </w:p>
    <w:p w:rsidR="00A41A03" w:rsidRPr="00A41A03" w:rsidRDefault="00E31886" w:rsidP="00FE2C4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838AE" w:rsidRPr="00A41A03">
        <w:rPr>
          <w:sz w:val="28"/>
          <w:szCs w:val="28"/>
        </w:rPr>
        <w:t xml:space="preserve">от </w:t>
      </w:r>
      <w:r w:rsidR="00C838AE">
        <w:rPr>
          <w:sz w:val="28"/>
          <w:szCs w:val="28"/>
        </w:rPr>
        <w:t>2</w:t>
      </w:r>
      <w:r w:rsidR="00884599">
        <w:rPr>
          <w:sz w:val="28"/>
          <w:szCs w:val="28"/>
        </w:rPr>
        <w:t>7сентябр</w:t>
      </w:r>
      <w:r w:rsidR="00C838AE">
        <w:rPr>
          <w:sz w:val="28"/>
          <w:szCs w:val="28"/>
        </w:rPr>
        <w:t xml:space="preserve">я 2019 </w:t>
      </w:r>
      <w:r w:rsidR="00C838AE" w:rsidRPr="00A41A03">
        <w:rPr>
          <w:sz w:val="28"/>
          <w:szCs w:val="28"/>
        </w:rPr>
        <w:t xml:space="preserve">года № </w:t>
      </w:r>
      <w:r w:rsidR="00884599">
        <w:rPr>
          <w:sz w:val="28"/>
          <w:szCs w:val="28"/>
        </w:rPr>
        <w:t>46</w:t>
      </w:r>
    </w:p>
    <w:p w:rsidR="00A41A03" w:rsidRPr="00A41A03" w:rsidRDefault="00A41A03" w:rsidP="00A41A03">
      <w:pPr>
        <w:rPr>
          <w:sz w:val="28"/>
          <w:szCs w:val="28"/>
        </w:rPr>
      </w:pPr>
    </w:p>
    <w:p w:rsidR="00A41A03" w:rsidRDefault="00A41A03" w:rsidP="004A5AB0">
      <w:pPr>
        <w:rPr>
          <w:b/>
          <w:color w:val="000000"/>
          <w:sz w:val="28"/>
        </w:rPr>
      </w:pPr>
    </w:p>
    <w:p w:rsidR="00CD622D" w:rsidRDefault="00E31886" w:rsidP="00CD622D">
      <w:pPr>
        <w:jc w:val="center"/>
        <w:rPr>
          <w:b/>
          <w:sz w:val="28"/>
          <w:szCs w:val="28"/>
        </w:rPr>
      </w:pPr>
      <w:r w:rsidRPr="00E31886">
        <w:rPr>
          <w:b/>
          <w:sz w:val="28"/>
          <w:szCs w:val="28"/>
        </w:rPr>
        <w:t xml:space="preserve">Порядок  предоставления нормативных правовых актов (проектов  нормативных правовых актов) Совета </w:t>
      </w:r>
      <w:r w:rsidR="00884599">
        <w:rPr>
          <w:b/>
          <w:sz w:val="28"/>
          <w:szCs w:val="28"/>
        </w:rPr>
        <w:t>Преображенского</w:t>
      </w:r>
      <w:r w:rsidRPr="00E31886">
        <w:rPr>
          <w:b/>
          <w:sz w:val="28"/>
          <w:szCs w:val="28"/>
        </w:rPr>
        <w:t xml:space="preserve"> муниципального образования Пугачевского муниципального района Саратовской области в Пугачевскую межрайонную прокуратуру</w:t>
      </w:r>
    </w:p>
    <w:p w:rsidR="00E31886" w:rsidRDefault="00E31886" w:rsidP="00CD622D">
      <w:pPr>
        <w:jc w:val="center"/>
        <w:rPr>
          <w:b/>
          <w:sz w:val="28"/>
          <w:szCs w:val="28"/>
        </w:rPr>
      </w:pPr>
    </w:p>
    <w:p w:rsidR="00D36407" w:rsidRDefault="00CD622D" w:rsidP="00CD622D">
      <w:pPr>
        <w:jc w:val="both"/>
        <w:rPr>
          <w:sz w:val="28"/>
          <w:szCs w:val="28"/>
        </w:rPr>
      </w:pPr>
      <w:r w:rsidRPr="004434F7">
        <w:rPr>
          <w:sz w:val="28"/>
          <w:szCs w:val="28"/>
        </w:rPr>
        <w:t xml:space="preserve">       1</w:t>
      </w:r>
      <w:r>
        <w:rPr>
          <w:sz w:val="28"/>
          <w:szCs w:val="28"/>
        </w:rPr>
        <w:t xml:space="preserve">. Настоящий </w:t>
      </w:r>
      <w:r w:rsidR="00E31886" w:rsidRPr="00E31886">
        <w:rPr>
          <w:sz w:val="28"/>
          <w:szCs w:val="28"/>
        </w:rPr>
        <w:t xml:space="preserve">Порядок  предоставления нормативных правовых актов (проектов  нормативных правовых актов) Совета </w:t>
      </w:r>
      <w:r w:rsidR="00884599">
        <w:rPr>
          <w:sz w:val="28"/>
          <w:szCs w:val="28"/>
        </w:rPr>
        <w:t>Преображенского</w:t>
      </w:r>
      <w:r w:rsidR="00E31886" w:rsidRPr="00E31886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в Пугачевскую межрайонную прокуратуру</w:t>
      </w:r>
      <w:r>
        <w:rPr>
          <w:sz w:val="28"/>
          <w:szCs w:val="28"/>
        </w:rPr>
        <w:t xml:space="preserve"> (далее – Порядок) </w:t>
      </w:r>
      <w:r w:rsidR="00573D66">
        <w:rPr>
          <w:sz w:val="28"/>
          <w:szCs w:val="28"/>
        </w:rPr>
        <w:t xml:space="preserve">разработан в целях организации взаимодействия </w:t>
      </w:r>
      <w:r w:rsidR="00E31886">
        <w:rPr>
          <w:sz w:val="28"/>
          <w:szCs w:val="28"/>
        </w:rPr>
        <w:t xml:space="preserve">Пугачевской </w:t>
      </w:r>
      <w:r w:rsidR="00573D66">
        <w:rPr>
          <w:sz w:val="28"/>
          <w:szCs w:val="28"/>
        </w:rPr>
        <w:t xml:space="preserve">межрайонной прокуратуры  и Совета </w:t>
      </w:r>
      <w:r w:rsidR="00884599">
        <w:rPr>
          <w:sz w:val="28"/>
          <w:szCs w:val="28"/>
        </w:rPr>
        <w:t>Преображенского</w:t>
      </w:r>
      <w:r w:rsidR="00573D66">
        <w:rPr>
          <w:sz w:val="28"/>
          <w:szCs w:val="28"/>
        </w:rPr>
        <w:t xml:space="preserve"> муниципального образования Пугачевского муниципального района  </w:t>
      </w:r>
      <w:r w:rsidR="00F542F6">
        <w:rPr>
          <w:sz w:val="28"/>
          <w:szCs w:val="28"/>
        </w:rPr>
        <w:t xml:space="preserve">Саратовской области (далее - Совет </w:t>
      </w:r>
      <w:r w:rsidR="00884599">
        <w:rPr>
          <w:sz w:val="28"/>
          <w:szCs w:val="28"/>
        </w:rPr>
        <w:t>Преображенского</w:t>
      </w:r>
      <w:r w:rsidR="00F542F6">
        <w:rPr>
          <w:sz w:val="28"/>
          <w:szCs w:val="28"/>
        </w:rPr>
        <w:t xml:space="preserve"> муниципального образования) </w:t>
      </w:r>
      <w:r w:rsidR="00573D66">
        <w:rPr>
          <w:sz w:val="28"/>
          <w:szCs w:val="28"/>
        </w:rPr>
        <w:t xml:space="preserve">по вопросу обеспечения законности  принимаемых Советом </w:t>
      </w:r>
      <w:r w:rsidR="00884599">
        <w:rPr>
          <w:sz w:val="28"/>
          <w:szCs w:val="28"/>
        </w:rPr>
        <w:t>Преображенского</w:t>
      </w:r>
      <w:r w:rsidR="00573D66">
        <w:rPr>
          <w:sz w:val="28"/>
          <w:szCs w:val="28"/>
        </w:rPr>
        <w:t>муниципального образования и их проектов, в целях обеспечения законности при разработке и принятии нормативных правовых актов Совет</w:t>
      </w:r>
      <w:r w:rsidR="001D0058">
        <w:rPr>
          <w:sz w:val="28"/>
          <w:szCs w:val="28"/>
        </w:rPr>
        <w:t>а</w:t>
      </w:r>
      <w:r w:rsidR="00884599">
        <w:rPr>
          <w:sz w:val="28"/>
          <w:szCs w:val="28"/>
        </w:rPr>
        <w:t>Преображенского</w:t>
      </w:r>
      <w:r w:rsidR="00573D66">
        <w:rPr>
          <w:sz w:val="28"/>
          <w:szCs w:val="28"/>
        </w:rPr>
        <w:t xml:space="preserve"> муниципального образования, в целях оказания содействия  Совету </w:t>
      </w:r>
      <w:r w:rsidR="00884599">
        <w:rPr>
          <w:sz w:val="28"/>
          <w:szCs w:val="28"/>
        </w:rPr>
        <w:t>Преображенского</w:t>
      </w:r>
      <w:r w:rsidR="00573D66">
        <w:rPr>
          <w:sz w:val="28"/>
          <w:szCs w:val="28"/>
        </w:rPr>
        <w:t xml:space="preserve"> муниципального образования в разработке проектов правовых актов, совершенствования механизма нормотворчества.</w:t>
      </w:r>
    </w:p>
    <w:p w:rsidR="00CD622D" w:rsidRPr="00CD622D" w:rsidRDefault="00D36407" w:rsidP="00CD6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434F7">
        <w:rPr>
          <w:sz w:val="28"/>
          <w:szCs w:val="28"/>
        </w:rPr>
        <w:t>Нормативные правовые акты</w:t>
      </w:r>
      <w:r w:rsidR="001D0058" w:rsidRPr="00CD622D">
        <w:rPr>
          <w:sz w:val="28"/>
          <w:szCs w:val="28"/>
        </w:rPr>
        <w:t xml:space="preserve">Совета </w:t>
      </w:r>
      <w:r w:rsidR="00884599">
        <w:rPr>
          <w:sz w:val="28"/>
          <w:szCs w:val="28"/>
        </w:rPr>
        <w:t>Преображенского</w:t>
      </w:r>
      <w:r w:rsidR="001D0058" w:rsidRPr="00CD622D">
        <w:rPr>
          <w:sz w:val="28"/>
          <w:szCs w:val="28"/>
        </w:rPr>
        <w:t>муниципального образования</w:t>
      </w:r>
      <w:r w:rsidR="001D0058">
        <w:rPr>
          <w:sz w:val="28"/>
          <w:szCs w:val="28"/>
        </w:rPr>
        <w:t xml:space="preserve">предоставляются </w:t>
      </w:r>
      <w:r w:rsidR="001D0058" w:rsidRPr="00CD622D">
        <w:rPr>
          <w:sz w:val="28"/>
          <w:szCs w:val="28"/>
        </w:rPr>
        <w:t xml:space="preserve">в </w:t>
      </w:r>
      <w:r w:rsidR="001E41A9">
        <w:rPr>
          <w:sz w:val="28"/>
          <w:szCs w:val="28"/>
        </w:rPr>
        <w:t xml:space="preserve">Пугачевскую </w:t>
      </w:r>
      <w:r w:rsidR="001D0058" w:rsidRPr="00CD622D">
        <w:rPr>
          <w:sz w:val="28"/>
          <w:szCs w:val="28"/>
        </w:rPr>
        <w:t>межрайонную прокуратуру</w:t>
      </w:r>
      <w:r w:rsidR="004434F7">
        <w:rPr>
          <w:sz w:val="28"/>
          <w:szCs w:val="28"/>
        </w:rPr>
        <w:t xml:space="preserve">не </w:t>
      </w:r>
      <w:r w:rsidR="001D0058">
        <w:rPr>
          <w:sz w:val="28"/>
          <w:szCs w:val="28"/>
        </w:rPr>
        <w:t>позднее,</w:t>
      </w:r>
      <w:r w:rsidR="004434F7">
        <w:rPr>
          <w:sz w:val="28"/>
          <w:szCs w:val="28"/>
        </w:rPr>
        <w:t xml:space="preserve"> чем за 20 дней до </w:t>
      </w:r>
      <w:r w:rsidR="001D0058">
        <w:rPr>
          <w:sz w:val="28"/>
          <w:szCs w:val="28"/>
        </w:rPr>
        <w:t>предполагаемой даты их принятия</w:t>
      </w:r>
      <w:r w:rsidR="004434F7">
        <w:rPr>
          <w:sz w:val="28"/>
          <w:szCs w:val="28"/>
        </w:rPr>
        <w:t>.</w:t>
      </w:r>
    </w:p>
    <w:p w:rsidR="00CD622D" w:rsidRDefault="004434F7" w:rsidP="00CD6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3.Днём поступления проекта нормативного правового акта  Совета</w:t>
      </w:r>
      <w:r w:rsidR="00884599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в </w:t>
      </w:r>
      <w:r w:rsidR="00E31886">
        <w:rPr>
          <w:sz w:val="28"/>
          <w:szCs w:val="28"/>
        </w:rPr>
        <w:t xml:space="preserve">Пугачевскую </w:t>
      </w:r>
      <w:r>
        <w:rPr>
          <w:sz w:val="28"/>
          <w:szCs w:val="28"/>
        </w:rPr>
        <w:t>межрайонную прокуратуру является д</w:t>
      </w:r>
      <w:r w:rsidR="00F542F6">
        <w:rPr>
          <w:sz w:val="28"/>
          <w:szCs w:val="28"/>
        </w:rPr>
        <w:t>ень</w:t>
      </w:r>
      <w:r>
        <w:rPr>
          <w:sz w:val="28"/>
          <w:szCs w:val="28"/>
        </w:rPr>
        <w:t xml:space="preserve"> его регистрации в </w:t>
      </w:r>
      <w:r w:rsidR="001E41A9">
        <w:rPr>
          <w:sz w:val="28"/>
          <w:szCs w:val="28"/>
        </w:rPr>
        <w:t xml:space="preserve">Пугачевской </w:t>
      </w:r>
      <w:r w:rsidR="00F542F6">
        <w:rPr>
          <w:sz w:val="28"/>
          <w:szCs w:val="28"/>
        </w:rPr>
        <w:t>межрайонной</w:t>
      </w:r>
      <w:r>
        <w:rPr>
          <w:sz w:val="28"/>
          <w:szCs w:val="28"/>
        </w:rPr>
        <w:t>прокуратуре.</w:t>
      </w:r>
    </w:p>
    <w:p w:rsidR="004434F7" w:rsidRDefault="004434F7" w:rsidP="00CD6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Нормативные правовые акты</w:t>
      </w:r>
      <w:r w:rsidR="001D0058" w:rsidRPr="00CD622D">
        <w:rPr>
          <w:sz w:val="28"/>
          <w:szCs w:val="28"/>
        </w:rPr>
        <w:t xml:space="preserve">Совета </w:t>
      </w:r>
      <w:r w:rsidR="00884599">
        <w:rPr>
          <w:sz w:val="28"/>
          <w:szCs w:val="28"/>
        </w:rPr>
        <w:t>Преображенского</w:t>
      </w:r>
      <w:r w:rsidR="001D0058" w:rsidRPr="00CD622D">
        <w:rPr>
          <w:sz w:val="28"/>
          <w:szCs w:val="28"/>
        </w:rPr>
        <w:t xml:space="preserve"> муниципального образования</w:t>
      </w:r>
      <w:r w:rsidRPr="00CD622D">
        <w:rPr>
          <w:sz w:val="28"/>
          <w:szCs w:val="28"/>
        </w:rPr>
        <w:t xml:space="preserve">, </w:t>
      </w:r>
      <w:r w:rsidR="001D0058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в </w:t>
      </w:r>
      <w:r w:rsidR="00E31886">
        <w:rPr>
          <w:sz w:val="28"/>
          <w:szCs w:val="28"/>
        </w:rPr>
        <w:t>Пугачевскую</w:t>
      </w:r>
      <w:r>
        <w:rPr>
          <w:sz w:val="28"/>
          <w:szCs w:val="28"/>
        </w:rPr>
        <w:t xml:space="preserve"> межрайонную прокуратуру для проверки соответствия  законодательству и проведения антикоррупционной экспертизы в течение трех дней с даты подписания.</w:t>
      </w:r>
    </w:p>
    <w:p w:rsidR="00C838AE" w:rsidRDefault="00E31886" w:rsidP="001E41A9">
      <w:pPr>
        <w:pStyle w:val="a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7428A" w:rsidRPr="00C772F5">
        <w:rPr>
          <w:sz w:val="28"/>
          <w:szCs w:val="28"/>
        </w:rPr>
        <w:t xml:space="preserve">Коррупциогенными факторами, устанавливающими для </w:t>
      </w:r>
      <w:bookmarkStart w:id="0" w:name="l34"/>
      <w:bookmarkEnd w:id="0"/>
      <w:r w:rsidR="0097428A" w:rsidRPr="00C772F5">
        <w:rPr>
          <w:sz w:val="28"/>
          <w:szCs w:val="28"/>
        </w:rPr>
        <w:t xml:space="preserve">правоприменителя необоснованно широкие пределы усмотрения или возможность необоснованного применения исключений из общих правил, являются: </w:t>
      </w:r>
      <w:r w:rsidR="0097428A" w:rsidRPr="00C772F5">
        <w:rPr>
          <w:sz w:val="28"/>
          <w:szCs w:val="28"/>
        </w:rPr>
        <w:br/>
      </w:r>
      <w:r w:rsidR="0097428A" w:rsidRPr="00C772F5">
        <w:rPr>
          <w:sz w:val="28"/>
          <w:szCs w:val="28"/>
        </w:rPr>
        <w:lastRenderedPageBreak/>
        <w:t xml:space="preserve">    а) широта дискреционных полномочий - отсутствие или </w:t>
      </w:r>
      <w:bookmarkStart w:id="1" w:name="l35"/>
      <w:bookmarkEnd w:id="1"/>
      <w:r w:rsidR="0097428A" w:rsidRPr="00C772F5">
        <w:rPr>
          <w:sz w:val="28"/>
          <w:szCs w:val="28"/>
        </w:rPr>
        <w:t xml:space="preserve">неопределенность сроков, условий или оснований принятия решения, наличие дублирующих полномочий органов местного самоуправления (их должностных лиц); </w:t>
      </w:r>
      <w:r w:rsidR="0097428A" w:rsidRPr="00C772F5">
        <w:rPr>
          <w:sz w:val="28"/>
          <w:szCs w:val="28"/>
        </w:rPr>
        <w:br/>
        <w:t xml:space="preserve">    б) определение компетенции по формуле "вправе" - </w:t>
      </w:r>
      <w:bookmarkStart w:id="2" w:name="l36"/>
      <w:bookmarkEnd w:id="2"/>
      <w:r w:rsidR="0097428A" w:rsidRPr="00C772F5">
        <w:rPr>
          <w:sz w:val="28"/>
          <w:szCs w:val="28"/>
        </w:rPr>
        <w:t xml:space="preserve">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 </w:t>
      </w:r>
      <w:r w:rsidR="0097428A" w:rsidRPr="00C772F5">
        <w:rPr>
          <w:sz w:val="28"/>
          <w:szCs w:val="28"/>
        </w:rPr>
        <w:br/>
        <w:t xml:space="preserve">    в) выборочное изменение объема прав - возможность </w:t>
      </w:r>
      <w:bookmarkStart w:id="3" w:name="l37"/>
      <w:bookmarkEnd w:id="3"/>
      <w:r w:rsidR="0097428A" w:rsidRPr="00C772F5">
        <w:rPr>
          <w:sz w:val="28"/>
          <w:szCs w:val="28"/>
        </w:rPr>
        <w:t xml:space="preserve">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 </w:t>
      </w:r>
      <w:r w:rsidR="0097428A" w:rsidRPr="00C772F5">
        <w:rPr>
          <w:sz w:val="28"/>
          <w:szCs w:val="28"/>
        </w:rPr>
        <w:br/>
        <w:t xml:space="preserve">    г) чрезмерная свобода подзаконного нормотворчества - наличие </w:t>
      </w:r>
      <w:bookmarkStart w:id="4" w:name="l38"/>
      <w:bookmarkEnd w:id="4"/>
      <w:r w:rsidR="0097428A" w:rsidRPr="00C772F5">
        <w:rPr>
          <w:sz w:val="28"/>
          <w:szCs w:val="28"/>
        </w:rPr>
        <w:t>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  <w:bookmarkStart w:id="5" w:name="l39"/>
      <w:bookmarkEnd w:id="5"/>
    </w:p>
    <w:p w:rsidR="00C838AE" w:rsidRDefault="0097428A" w:rsidP="001E41A9">
      <w:pPr>
        <w:pStyle w:val="a6"/>
        <w:jc w:val="both"/>
        <w:outlineLvl w:val="2"/>
        <w:rPr>
          <w:sz w:val="28"/>
          <w:szCs w:val="28"/>
        </w:rPr>
      </w:pPr>
      <w:r w:rsidRPr="00C772F5">
        <w:rPr>
          <w:sz w:val="28"/>
          <w:szCs w:val="28"/>
        </w:rPr>
        <w:t xml:space="preserve">    д)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 </w:t>
      </w:r>
      <w:bookmarkStart w:id="6" w:name="l40"/>
      <w:bookmarkEnd w:id="6"/>
    </w:p>
    <w:p w:rsidR="00C838AE" w:rsidRDefault="0097428A" w:rsidP="001E41A9">
      <w:pPr>
        <w:pStyle w:val="a6"/>
        <w:jc w:val="both"/>
        <w:outlineLvl w:val="2"/>
        <w:rPr>
          <w:sz w:val="28"/>
          <w:szCs w:val="28"/>
        </w:rPr>
      </w:pPr>
      <w:r w:rsidRPr="00C772F5">
        <w:rPr>
          <w:sz w:val="28"/>
          <w:szCs w:val="28"/>
        </w:rPr>
        <w:t>    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  <w:bookmarkStart w:id="7" w:name="l41"/>
      <w:bookmarkEnd w:id="7"/>
    </w:p>
    <w:p w:rsidR="00C838AE" w:rsidRDefault="0097428A" w:rsidP="001E41A9">
      <w:pPr>
        <w:pStyle w:val="a6"/>
        <w:jc w:val="both"/>
        <w:outlineLvl w:val="2"/>
        <w:rPr>
          <w:sz w:val="28"/>
          <w:szCs w:val="28"/>
        </w:rPr>
      </w:pPr>
      <w:r w:rsidRPr="00C772F5">
        <w:rPr>
          <w:sz w:val="28"/>
          <w:szCs w:val="28"/>
        </w:rPr>
        <w:t xml:space="preserve">    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 </w:t>
      </w:r>
      <w:bookmarkStart w:id="8" w:name="l42"/>
      <w:bookmarkEnd w:id="8"/>
      <w:r w:rsidRPr="00C772F5">
        <w:rPr>
          <w:sz w:val="28"/>
          <w:szCs w:val="28"/>
        </w:rPr>
        <w:br/>
        <w:t xml:space="preserve">    з) отказ от конкурсных (аукционных) процедур - закрепление административного порядка предоставления права (блага). </w:t>
      </w:r>
      <w:r w:rsidRPr="00C772F5">
        <w:rPr>
          <w:sz w:val="28"/>
          <w:szCs w:val="28"/>
        </w:rPr>
        <w:br/>
        <w:t xml:space="preserve">    Коррупциогенными факторами, содержащими неопределенные, </w:t>
      </w:r>
      <w:bookmarkStart w:id="9" w:name="_GoBack"/>
      <w:bookmarkEnd w:id="9"/>
      <w:r w:rsidRPr="00C772F5">
        <w:rPr>
          <w:sz w:val="28"/>
          <w:szCs w:val="28"/>
        </w:rPr>
        <w:t xml:space="preserve">трудновыполнимые и (или) обременительные требования к гражданам и </w:t>
      </w:r>
      <w:bookmarkStart w:id="10" w:name="l43"/>
      <w:bookmarkEnd w:id="10"/>
      <w:r w:rsidRPr="00C772F5">
        <w:rPr>
          <w:sz w:val="28"/>
          <w:szCs w:val="28"/>
        </w:rPr>
        <w:t>организациям, являются:</w:t>
      </w:r>
    </w:p>
    <w:p w:rsidR="00C838AE" w:rsidRDefault="0097428A" w:rsidP="001E41A9">
      <w:pPr>
        <w:pStyle w:val="a6"/>
        <w:jc w:val="both"/>
        <w:outlineLvl w:val="2"/>
        <w:rPr>
          <w:sz w:val="28"/>
          <w:szCs w:val="28"/>
        </w:rPr>
      </w:pPr>
      <w:r w:rsidRPr="00C772F5">
        <w:rPr>
          <w:sz w:val="28"/>
          <w:szCs w:val="28"/>
        </w:rPr>
        <w:t xml:space="preserve">    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</w:t>
      </w:r>
      <w:bookmarkStart w:id="11" w:name="l44"/>
      <w:bookmarkEnd w:id="11"/>
      <w:r w:rsidRPr="00C772F5">
        <w:rPr>
          <w:sz w:val="28"/>
          <w:szCs w:val="28"/>
        </w:rPr>
        <w:t xml:space="preserve">гражданам и организациям; </w:t>
      </w:r>
      <w:r w:rsidRPr="00C772F5">
        <w:rPr>
          <w:sz w:val="28"/>
          <w:szCs w:val="28"/>
        </w:rPr>
        <w:br/>
        <w:t xml:space="preserve">    б) злоупотребление правом заявителя  органами местного самоуправления (их должностными лицами) - отсутствие четкой регламентации прав граждан и организаций; </w:t>
      </w:r>
    </w:p>
    <w:p w:rsidR="0097428A" w:rsidRDefault="0097428A" w:rsidP="001E41A9">
      <w:pPr>
        <w:pStyle w:val="a6"/>
        <w:jc w:val="both"/>
        <w:outlineLvl w:val="2"/>
        <w:rPr>
          <w:sz w:val="28"/>
          <w:szCs w:val="28"/>
        </w:rPr>
      </w:pPr>
      <w:r w:rsidRPr="00C772F5">
        <w:rPr>
          <w:sz w:val="28"/>
          <w:szCs w:val="28"/>
        </w:rPr>
        <w:t xml:space="preserve">    в) юридико-лингвистическая неопределенность - употребление </w:t>
      </w:r>
      <w:bookmarkStart w:id="12" w:name="l45"/>
      <w:bookmarkEnd w:id="12"/>
      <w:r w:rsidRPr="00C772F5">
        <w:rPr>
          <w:sz w:val="28"/>
          <w:szCs w:val="28"/>
        </w:rPr>
        <w:t xml:space="preserve">неустоявшихся, двусмысленных терминов и категорий оценочного характера. </w:t>
      </w:r>
    </w:p>
    <w:p w:rsidR="0097428A" w:rsidRPr="00E37702" w:rsidRDefault="00C92D98" w:rsidP="00C838A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28A" w:rsidRPr="00E37702">
        <w:rPr>
          <w:sz w:val="28"/>
          <w:szCs w:val="28"/>
        </w:rPr>
        <w:t>. 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7428A" w:rsidRPr="00E37702" w:rsidRDefault="0097428A" w:rsidP="0097428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37702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97428A" w:rsidRPr="00E37702" w:rsidRDefault="0097428A" w:rsidP="0097428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37702">
        <w:rPr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7428A" w:rsidRPr="00E37702" w:rsidRDefault="0097428A" w:rsidP="0097428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37702">
        <w:rPr>
          <w:sz w:val="28"/>
          <w:szCs w:val="28"/>
        </w:rPr>
        <w:lastRenderedPageBreak/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97428A" w:rsidRPr="00E37702" w:rsidRDefault="0097428A" w:rsidP="0097428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37702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31886" w:rsidRPr="00CD622D" w:rsidRDefault="0097428A" w:rsidP="00C92D9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37702">
        <w:rPr>
          <w:sz w:val="28"/>
          <w:szCs w:val="28"/>
        </w:rPr>
        <w:t xml:space="preserve">5) сотрудничество органов местного самоуправления </w:t>
      </w:r>
      <w:r w:rsidR="00884599">
        <w:rPr>
          <w:sz w:val="28"/>
          <w:szCs w:val="28"/>
        </w:rPr>
        <w:t>Преображенского</w:t>
      </w:r>
      <w:r w:rsidRPr="00E37702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</w:t>
      </w:r>
      <w:r w:rsidR="00C92D98">
        <w:rPr>
          <w:sz w:val="28"/>
          <w:szCs w:val="28"/>
        </w:rPr>
        <w:t>в нормативных правовых актов).</w:t>
      </w:r>
    </w:p>
    <w:sectPr w:rsidR="00E31886" w:rsidRPr="00CD622D" w:rsidSect="006B30EB">
      <w:footerReference w:type="default" r:id="rId8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23" w:rsidRDefault="002C1D23" w:rsidP="00C838AE">
      <w:r>
        <w:separator/>
      </w:r>
    </w:p>
  </w:endnote>
  <w:endnote w:type="continuationSeparator" w:id="1">
    <w:p w:rsidR="002C1D23" w:rsidRDefault="002C1D23" w:rsidP="00C8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961902"/>
      <w:docPartObj>
        <w:docPartGallery w:val="Page Numbers (Bottom of Page)"/>
        <w:docPartUnique/>
      </w:docPartObj>
    </w:sdtPr>
    <w:sdtContent>
      <w:p w:rsidR="00C838AE" w:rsidRDefault="008262A1">
        <w:pPr>
          <w:pStyle w:val="a9"/>
          <w:jc w:val="right"/>
        </w:pPr>
        <w:r>
          <w:fldChar w:fldCharType="begin"/>
        </w:r>
        <w:r w:rsidR="00C838AE">
          <w:instrText>PAGE   \* MERGEFORMAT</w:instrText>
        </w:r>
        <w:r>
          <w:fldChar w:fldCharType="separate"/>
        </w:r>
        <w:r w:rsidR="00FE2C46">
          <w:rPr>
            <w:noProof/>
          </w:rPr>
          <w:t>3</w:t>
        </w:r>
        <w:r>
          <w:fldChar w:fldCharType="end"/>
        </w:r>
      </w:p>
    </w:sdtContent>
  </w:sdt>
  <w:p w:rsidR="00C838AE" w:rsidRDefault="00C838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23" w:rsidRDefault="002C1D23" w:rsidP="00C838AE">
      <w:r>
        <w:separator/>
      </w:r>
    </w:p>
  </w:footnote>
  <w:footnote w:type="continuationSeparator" w:id="1">
    <w:p w:rsidR="002C1D23" w:rsidRDefault="002C1D23" w:rsidP="00C83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3EE"/>
    <w:multiLevelType w:val="hybridMultilevel"/>
    <w:tmpl w:val="D01A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6D37"/>
    <w:multiLevelType w:val="hybridMultilevel"/>
    <w:tmpl w:val="7806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B1141"/>
    <w:multiLevelType w:val="hybridMultilevel"/>
    <w:tmpl w:val="885E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12E"/>
    <w:rsid w:val="001D0058"/>
    <w:rsid w:val="001E41A9"/>
    <w:rsid w:val="002C1D23"/>
    <w:rsid w:val="003367F5"/>
    <w:rsid w:val="00370895"/>
    <w:rsid w:val="003B5CBD"/>
    <w:rsid w:val="003C1F2F"/>
    <w:rsid w:val="004434F7"/>
    <w:rsid w:val="004A5AB0"/>
    <w:rsid w:val="00517B10"/>
    <w:rsid w:val="00573D66"/>
    <w:rsid w:val="0066112E"/>
    <w:rsid w:val="006B30EB"/>
    <w:rsid w:val="0072659A"/>
    <w:rsid w:val="008262A1"/>
    <w:rsid w:val="00846BCE"/>
    <w:rsid w:val="00884599"/>
    <w:rsid w:val="009146D3"/>
    <w:rsid w:val="00927508"/>
    <w:rsid w:val="0097428A"/>
    <w:rsid w:val="009D37D3"/>
    <w:rsid w:val="009F4801"/>
    <w:rsid w:val="00A41A03"/>
    <w:rsid w:val="00AD53C1"/>
    <w:rsid w:val="00C24770"/>
    <w:rsid w:val="00C838AE"/>
    <w:rsid w:val="00C92D98"/>
    <w:rsid w:val="00CD6145"/>
    <w:rsid w:val="00CD622D"/>
    <w:rsid w:val="00D36407"/>
    <w:rsid w:val="00E31886"/>
    <w:rsid w:val="00F542F6"/>
    <w:rsid w:val="00FE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B0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D622D"/>
    <w:pPr>
      <w:ind w:left="720"/>
      <w:contextualSpacing/>
    </w:pPr>
  </w:style>
  <w:style w:type="paragraph" w:styleId="a6">
    <w:name w:val="Normal (Web)"/>
    <w:basedOn w:val="a"/>
    <w:rsid w:val="0097428A"/>
    <w:pPr>
      <w:widowControl/>
      <w:autoSpaceDE/>
      <w:textAlignment w:val="top"/>
    </w:pPr>
    <w:rPr>
      <w:sz w:val="24"/>
      <w:szCs w:val="24"/>
      <w:lang w:eastAsia="ru-RU"/>
    </w:rPr>
  </w:style>
  <w:style w:type="paragraph" w:customStyle="1" w:styleId="pj">
    <w:name w:val="pj"/>
    <w:basedOn w:val="a"/>
    <w:rsid w:val="0097428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3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38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838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8A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28</cp:revision>
  <cp:lastPrinted>2019-07-17T12:22:00Z</cp:lastPrinted>
  <dcterms:created xsi:type="dcterms:W3CDTF">2016-09-26T11:54:00Z</dcterms:created>
  <dcterms:modified xsi:type="dcterms:W3CDTF">2019-10-09T04:52:00Z</dcterms:modified>
</cp:coreProperties>
</file>