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A" w:rsidRPr="00894A97" w:rsidRDefault="00381A4A" w:rsidP="00381A4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07243404" r:id="rId7"/>
        </w:object>
      </w:r>
    </w:p>
    <w:p w:rsidR="00381A4A" w:rsidRPr="00894A97" w:rsidRDefault="00381A4A" w:rsidP="00381A4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381A4A" w:rsidRPr="00894A97" w:rsidRDefault="00381A4A" w:rsidP="00381A4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381A4A" w:rsidRPr="00894A97" w:rsidRDefault="00381A4A" w:rsidP="00381A4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381A4A" w:rsidRPr="00894A97" w:rsidRDefault="00381A4A" w:rsidP="00381A4A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</w:t>
      </w:r>
    </w:p>
    <w:p w:rsidR="00381A4A" w:rsidRPr="00894A97" w:rsidRDefault="00381A4A" w:rsidP="00381A4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381A4A" w:rsidRPr="00894A97" w:rsidRDefault="00381A4A" w:rsidP="00381A4A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381A4A" w:rsidRPr="00894A97" w:rsidRDefault="00381A4A" w:rsidP="00381A4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="00304DC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</w:t>
      </w:r>
      <w:r w:rsidR="00703784"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="00304DC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декабря </w:t>
      </w: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201</w:t>
      </w:r>
      <w:r w:rsidRPr="00E37159"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№</w:t>
      </w:r>
      <w:r w:rsidR="00304DC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03784">
        <w:rPr>
          <w:rFonts w:ascii="Times New Roman" w:eastAsia="Times New Roman" w:hAnsi="Times New Roman" w:cs="Times New Roman"/>
          <w:b/>
          <w:color w:val="000000"/>
          <w:sz w:val="28"/>
        </w:rPr>
        <w:t>16</w:t>
      </w:r>
    </w:p>
    <w:p w:rsidR="00381A4A" w:rsidRPr="00894A97" w:rsidRDefault="00381A4A" w:rsidP="00381A4A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381A4A" w:rsidRPr="00894A97" w:rsidRDefault="00381A4A" w:rsidP="00381A4A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бюджете Преображенского </w:t>
      </w:r>
    </w:p>
    <w:p w:rsidR="00381A4A" w:rsidRPr="00894A97" w:rsidRDefault="00381A4A" w:rsidP="00381A4A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образования </w:t>
      </w:r>
    </w:p>
    <w:p w:rsidR="00381A4A" w:rsidRPr="00894A97" w:rsidRDefault="00381A4A" w:rsidP="00381A4A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год.</w:t>
      </w:r>
    </w:p>
    <w:p w:rsidR="00381A4A" w:rsidRPr="00894A97" w:rsidRDefault="00381A4A" w:rsidP="00381A4A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81A4A" w:rsidRPr="00894A97" w:rsidRDefault="00381A4A" w:rsidP="00381A4A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 1. Утвердить основные характеристики бюджета Преображенского муниципального образования  на </w:t>
      </w:r>
      <w:r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381A4A" w:rsidRPr="00894A97" w:rsidRDefault="00381A4A" w:rsidP="00381A4A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1.1. общий объем доходов в сумме 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3C61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C617C" w:rsidRPr="003C617C">
        <w:rPr>
          <w:rFonts w:ascii="Times New Roman" w:eastAsia="Times New Roman" w:hAnsi="Times New Roman" w:cs="Times New Roman"/>
          <w:color w:val="000000"/>
          <w:sz w:val="28"/>
        </w:rPr>
        <w:t>973</w:t>
      </w:r>
      <w:r w:rsidR="003C617C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3C617C" w:rsidRPr="003C617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рублей;</w:t>
      </w:r>
    </w:p>
    <w:p w:rsidR="00381A4A" w:rsidRPr="00894A97" w:rsidRDefault="00381A4A" w:rsidP="00381A4A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1.2. общий объем расходов в сумме </w:t>
      </w:r>
      <w:r w:rsidR="003C617C">
        <w:rPr>
          <w:rFonts w:ascii="Times New Roman" w:eastAsia="Times New Roman" w:hAnsi="Times New Roman" w:cs="Times New Roman"/>
          <w:color w:val="000000"/>
          <w:sz w:val="28"/>
        </w:rPr>
        <w:t>6 973,2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рублей.</w:t>
      </w:r>
    </w:p>
    <w:p w:rsidR="00381A4A" w:rsidRPr="00894A97" w:rsidRDefault="00381A4A" w:rsidP="00381A4A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2.  Утвердить на </w:t>
      </w:r>
      <w:r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381A4A" w:rsidRPr="00894A97" w:rsidRDefault="00381A4A" w:rsidP="00381A4A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поступление доходов в бюджет Преображенского муниципального образования  на </w:t>
      </w:r>
      <w:r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 согласно приложению 1;</w:t>
      </w:r>
    </w:p>
    <w:p w:rsidR="00381A4A" w:rsidRPr="00894A97" w:rsidRDefault="00381A4A" w:rsidP="00381A4A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перечень главных администраторов доходов бюджета Преображенского  муниципального образования  согласно приложению 2; </w:t>
      </w:r>
    </w:p>
    <w:p w:rsidR="00381A4A" w:rsidRPr="00894A97" w:rsidRDefault="00381A4A" w:rsidP="00381A4A">
      <w:pPr>
        <w:pStyle w:val="WW-"/>
        <w:tabs>
          <w:tab w:val="left" w:pos="2045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перечень главных администраторов источников внутреннего финансирования дефицита бюджета Преображенского муниципального образования согласно приложению 3.</w:t>
      </w:r>
    </w:p>
    <w:p w:rsidR="00381A4A" w:rsidRPr="00894A97" w:rsidRDefault="00381A4A" w:rsidP="00381A4A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3. Утвердить бюджетные ассигнования бюджета Преображенского муниципального образования  на </w:t>
      </w:r>
      <w:r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381A4A" w:rsidRPr="00894A97" w:rsidRDefault="00381A4A" w:rsidP="00381A4A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ведомственную структуру расходов бюджета Преображенского муниципального образования согласно приложению 4; </w:t>
      </w:r>
    </w:p>
    <w:p w:rsidR="00381A4A" w:rsidRPr="00894A97" w:rsidRDefault="00381A4A" w:rsidP="00381A4A">
      <w:pPr>
        <w:pStyle w:val="WW-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>распределение бюджетных ассигнований  по разделам, подразделам, целевым статьям и видам расходов классификации расходов бюджета Преображенского муниципального образования, согласно приложению 5;</w:t>
      </w:r>
    </w:p>
    <w:p w:rsidR="00381A4A" w:rsidRPr="00894A97" w:rsidRDefault="00381A4A" w:rsidP="00381A4A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 согласно </w:t>
      </w:r>
      <w:hyperlink w:anchor="Par72420" w:history="1">
        <w:r w:rsidRPr="00894A9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94A97">
        <w:rPr>
          <w:rFonts w:ascii="Times New Roman" w:hAnsi="Times New Roman" w:cs="Times New Roman"/>
          <w:sz w:val="28"/>
          <w:szCs w:val="28"/>
        </w:rPr>
        <w:t xml:space="preserve"> 6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1A4A" w:rsidRPr="008D356D" w:rsidRDefault="00381A4A" w:rsidP="00381A4A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4. Утвердить общий объем бюджетных ассигнований на исполнение публичных нормативных обязательств в </w:t>
      </w:r>
      <w:r w:rsidRPr="008D356D">
        <w:rPr>
          <w:rFonts w:ascii="Times New Roman" w:eastAsia="Times New Roman" w:hAnsi="Times New Roman" w:cs="Times New Roman"/>
          <w:sz w:val="28"/>
        </w:rPr>
        <w:t>сумме 197,6 тыс. рублей, в том числе:</w:t>
      </w:r>
    </w:p>
    <w:p w:rsidR="00381A4A" w:rsidRPr="00894A97" w:rsidRDefault="00381A4A" w:rsidP="00381A4A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356D">
        <w:rPr>
          <w:rFonts w:ascii="Times New Roman" w:eastAsia="Times New Roman" w:hAnsi="Times New Roman" w:cs="Times New Roman"/>
          <w:sz w:val="28"/>
        </w:rPr>
        <w:t>-доплата к пенсиям муниципальных служащих 197,6 тыс. рублей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1A4A" w:rsidRPr="00C17C7F" w:rsidRDefault="00381A4A" w:rsidP="00381A4A">
      <w:pPr>
        <w:pStyle w:val="WW-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17C7F">
        <w:rPr>
          <w:rFonts w:ascii="Times New Roman" w:eastAsia="Times New Roman" w:hAnsi="Times New Roman" w:cs="Times New Roman"/>
          <w:sz w:val="28"/>
        </w:rPr>
        <w:t>5. Установить предельный объем муниципального внутреннего долга Преображенского муниципального образования  на 2019 год в сумме 600,0 тыс. рублей.</w:t>
      </w:r>
    </w:p>
    <w:p w:rsidR="00381A4A" w:rsidRPr="005F58D9" w:rsidRDefault="00381A4A" w:rsidP="00381A4A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F58D9">
        <w:rPr>
          <w:rFonts w:ascii="Times New Roman" w:eastAsia="Times New Roman" w:hAnsi="Times New Roman" w:cs="Times New Roman"/>
          <w:sz w:val="28"/>
        </w:rPr>
        <w:t>6. Установить верхний предел  муниципального внутреннего долга Преображенского муниципального образования по состоянию на 1 января 20</w:t>
      </w:r>
      <w:r>
        <w:rPr>
          <w:rFonts w:ascii="Times New Roman" w:eastAsia="Times New Roman" w:hAnsi="Times New Roman" w:cs="Times New Roman"/>
          <w:sz w:val="28"/>
        </w:rPr>
        <w:t>20</w:t>
      </w:r>
      <w:r w:rsidRPr="005F58D9">
        <w:rPr>
          <w:rFonts w:ascii="Times New Roman" w:eastAsia="Times New Roman" w:hAnsi="Times New Roman" w:cs="Times New Roman"/>
          <w:sz w:val="28"/>
        </w:rPr>
        <w:t xml:space="preserve"> </w:t>
      </w:r>
      <w:r w:rsidRPr="005F58D9">
        <w:rPr>
          <w:rFonts w:ascii="Times New Roman" w:eastAsia="Times New Roman" w:hAnsi="Times New Roman" w:cs="Times New Roman"/>
          <w:sz w:val="28"/>
        </w:rPr>
        <w:lastRenderedPageBreak/>
        <w:t>года в  сумме  0,0 тыс. рублей, в том числе верхний предел долга по муниципальным гарантиям Преображенского муниципального образования в размере 0,0 тыс. рублей.</w:t>
      </w:r>
    </w:p>
    <w:p w:rsidR="00381A4A" w:rsidRPr="00894A97" w:rsidRDefault="00381A4A" w:rsidP="00381A4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94A97">
        <w:rPr>
          <w:rFonts w:ascii="Times New Roman" w:hAnsi="Times New Roman" w:cs="Times New Roman"/>
          <w:color w:val="000000"/>
          <w:sz w:val="28"/>
        </w:rPr>
        <w:t xml:space="preserve">7. </w:t>
      </w:r>
      <w:r w:rsidRPr="00894A9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обеспечить направление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94A97">
        <w:rPr>
          <w:rFonts w:ascii="Times New Roman" w:hAnsi="Times New Roman" w:cs="Times New Roman"/>
          <w:sz w:val="28"/>
          <w:szCs w:val="28"/>
        </w:rPr>
        <w:t xml:space="preserve"> году остатков средств бюджета  </w:t>
      </w:r>
      <w:r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объеме до </w:t>
      </w:r>
      <w:r w:rsidRPr="00A44C2B">
        <w:rPr>
          <w:rFonts w:ascii="Times New Roman" w:hAnsi="Times New Roman" w:cs="Times New Roman"/>
          <w:sz w:val="28"/>
          <w:szCs w:val="28"/>
        </w:rPr>
        <w:t>2 300 тыс</w:t>
      </w:r>
      <w:r w:rsidRPr="00894A97">
        <w:rPr>
          <w:rFonts w:ascii="Times New Roman" w:hAnsi="Times New Roman" w:cs="Times New Roman"/>
          <w:sz w:val="28"/>
          <w:szCs w:val="28"/>
        </w:rPr>
        <w:t xml:space="preserve">. рублей, находящихся 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94A97">
        <w:rPr>
          <w:rFonts w:ascii="Times New Roman" w:hAnsi="Times New Roman" w:cs="Times New Roman"/>
          <w:sz w:val="28"/>
          <w:szCs w:val="28"/>
        </w:rPr>
        <w:t xml:space="preserve"> года на едином счете бюджета </w:t>
      </w:r>
      <w:r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</w:t>
      </w:r>
      <w:r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бюджете </w:t>
      </w:r>
      <w:r w:rsidRPr="00894A97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Pr="00894A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текущий год.</w:t>
      </w:r>
      <w:r w:rsidRPr="0089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381A4A" w:rsidRDefault="00381A4A" w:rsidP="00381A4A">
      <w:pPr>
        <w:pStyle w:val="WW-"/>
        <w:tabs>
          <w:tab w:val="clear" w:pos="708"/>
          <w:tab w:val="left" w:pos="142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ab/>
        <w:t xml:space="preserve">8. 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</w:t>
      </w:r>
      <w:r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</w:p>
    <w:p w:rsidR="00381A4A" w:rsidRPr="001C1FAD" w:rsidRDefault="00381A4A" w:rsidP="00381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01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 размер индексации с 1 октября 2019 года на 3,9% размеров денежного вознаграждения выборным должностным лицам местного самоуправления, окладов месячного денежного содержания лицам  замещающим муниципальные должности , работникам по обслуживанию зданий и водителям  легковых автомобилей.</w:t>
      </w:r>
    </w:p>
    <w:p w:rsidR="00381A4A" w:rsidRPr="00894A97" w:rsidRDefault="00381A4A" w:rsidP="00381A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10</w:t>
      </w:r>
      <w:r w:rsidRPr="00894A97">
        <w:rPr>
          <w:rFonts w:ascii="Times New Roman" w:hAnsi="Times New Roman" w:cs="Times New Roman"/>
          <w:color w:val="000000"/>
          <w:sz w:val="28"/>
        </w:rPr>
        <w:t xml:space="preserve">.  Контроль за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</w:t>
      </w:r>
      <w:r w:rsidR="00703784">
        <w:rPr>
          <w:rFonts w:ascii="Times New Roman" w:hAnsi="Times New Roman" w:cs="Times New Roman"/>
          <w:color w:val="000000"/>
          <w:sz w:val="28"/>
        </w:rPr>
        <w:t>Трофимов П.А.)</w:t>
      </w:r>
    </w:p>
    <w:p w:rsidR="00381A4A" w:rsidRPr="00894A97" w:rsidRDefault="00381A4A" w:rsidP="00381A4A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        1</w:t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</w:t>
      </w:r>
      <w:r>
        <w:rPr>
          <w:rFonts w:ascii="Times New Roman" w:eastAsia="Times New Roman" w:hAnsi="Times New Roman" w:cs="Times New Roman"/>
          <w:color w:val="000000"/>
          <w:sz w:val="28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381A4A" w:rsidRPr="00894A97" w:rsidRDefault="00381A4A" w:rsidP="00381A4A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81A4A" w:rsidRPr="00894A97" w:rsidRDefault="00381A4A" w:rsidP="00381A4A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81A4A" w:rsidRPr="00894A97" w:rsidRDefault="00381A4A" w:rsidP="00381A4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>Глава Преображенского</w:t>
      </w:r>
    </w:p>
    <w:p w:rsidR="00381A4A" w:rsidRPr="00894A97" w:rsidRDefault="00381A4A" w:rsidP="00381A4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4A97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образования                                              М.Т.Мартынов</w:t>
      </w:r>
    </w:p>
    <w:p w:rsidR="00381A4A" w:rsidRPr="00894A97" w:rsidRDefault="00381A4A" w:rsidP="00381A4A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894A97" w:rsidRDefault="00381A4A" w:rsidP="00381A4A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B11" w:rsidRDefault="00A25B11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B11" w:rsidRDefault="00A25B11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B11" w:rsidRDefault="00A25B11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B11" w:rsidRDefault="00A25B11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B11" w:rsidRDefault="00A25B11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894A97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381A4A" w:rsidRPr="00894A97" w:rsidRDefault="00381A4A" w:rsidP="00381A4A">
      <w:pPr>
        <w:pStyle w:val="WW-"/>
        <w:spacing w:after="0"/>
        <w:rPr>
          <w:color w:val="000000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Поступление доходов в бюджет Преображенского </w:t>
      </w: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381A4A" w:rsidRPr="00894A97" w:rsidRDefault="00381A4A" w:rsidP="00381A4A">
      <w:pPr>
        <w:pStyle w:val="WW-"/>
        <w:spacing w:after="0" w:line="100" w:lineRule="atLeast"/>
        <w:jc w:val="right"/>
        <w:rPr>
          <w:rFonts w:eastAsia="Calibri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490" w:type="dxa"/>
        <w:tblInd w:w="-561" w:type="dxa"/>
        <w:tblLook w:val="04A0"/>
      </w:tblPr>
      <w:tblGrid>
        <w:gridCol w:w="6379"/>
        <w:gridCol w:w="2977"/>
        <w:gridCol w:w="1134"/>
      </w:tblGrid>
      <w:tr w:rsidR="00381A4A" w:rsidRPr="00894A97" w:rsidTr="00412E8F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81A4A" w:rsidRPr="00894A97" w:rsidTr="00412E8F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5591,0</w:t>
            </w:r>
          </w:p>
        </w:tc>
      </w:tr>
      <w:tr w:rsidR="00381A4A" w:rsidRPr="00894A97" w:rsidTr="00412E8F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3373,3</w:t>
            </w:r>
          </w:p>
        </w:tc>
      </w:tr>
      <w:tr w:rsidR="00381A4A" w:rsidRPr="00894A97" w:rsidTr="00412E8F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381A4A" w:rsidRPr="00894A97" w:rsidTr="00412E8F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381A4A" w:rsidRPr="00894A97" w:rsidTr="00412E8F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381A4A" w:rsidRPr="00894A97" w:rsidTr="00412E8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381A4A" w:rsidRPr="00894A97" w:rsidTr="00412E8F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2630,5</w:t>
            </w:r>
          </w:p>
        </w:tc>
      </w:tr>
      <w:tr w:rsidR="00381A4A" w:rsidRPr="00894A97" w:rsidTr="00412E8F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922,7</w:t>
            </w:r>
          </w:p>
        </w:tc>
      </w:tr>
      <w:tr w:rsidR="00381A4A" w:rsidRPr="00894A97" w:rsidTr="00412E8F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1707,8</w:t>
            </w:r>
          </w:p>
        </w:tc>
      </w:tr>
      <w:tr w:rsidR="00381A4A" w:rsidRPr="00894A97" w:rsidTr="00412E8F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2217,7</w:t>
            </w:r>
          </w:p>
        </w:tc>
      </w:tr>
      <w:tr w:rsidR="00381A4A" w:rsidRPr="00894A97" w:rsidTr="00412E8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2217,7</w:t>
            </w:r>
          </w:p>
        </w:tc>
      </w:tr>
      <w:tr w:rsidR="00381A4A" w:rsidRPr="00894A97" w:rsidTr="00412E8F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2217,7</w:t>
            </w:r>
          </w:p>
        </w:tc>
      </w:tr>
      <w:tr w:rsidR="00381A4A" w:rsidRPr="00894A97" w:rsidTr="00412E8F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177A8A" w:rsidRDefault="00177A8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</w:tr>
      <w:tr w:rsidR="00381A4A" w:rsidRPr="00894A97" w:rsidTr="00412E8F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372DA7" w:rsidRDefault="00177A8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1382,2</w:t>
            </w:r>
          </w:p>
        </w:tc>
      </w:tr>
      <w:tr w:rsidR="00381A4A" w:rsidRPr="00894A97" w:rsidTr="00412E8F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000 2 02 10000 00 0000 </w:t>
            </w:r>
            <w:r w:rsidRPr="00A44C2B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381A4A" w:rsidRPr="00894A97" w:rsidTr="00412E8F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381A4A" w:rsidRPr="00894A97" w:rsidTr="00412E8F">
        <w:trPr>
          <w:trHeight w:val="8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000 2 02 15001 10 0001 15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177A8A" w:rsidRPr="00894A97" w:rsidTr="00177A8A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A8A" w:rsidRPr="00177A8A" w:rsidRDefault="00177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A8A" w:rsidRPr="00894A97" w:rsidRDefault="00177A8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A8A" w:rsidRDefault="00177A8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77A8A" w:rsidRPr="00894A97" w:rsidTr="00177A8A">
        <w:trPr>
          <w:trHeight w:val="2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A8A" w:rsidRPr="00177A8A" w:rsidRDefault="00177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A8A" w:rsidRPr="00894A97" w:rsidRDefault="00177A8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A8A" w:rsidRDefault="00177A8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77A8A" w:rsidRPr="00894A97" w:rsidTr="00177A8A">
        <w:trPr>
          <w:trHeight w:val="8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A8A" w:rsidRPr="00177A8A" w:rsidRDefault="00177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A8A" w:rsidRPr="00894A97" w:rsidRDefault="00177A8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000 2 02 29999 10 0075 150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A8A" w:rsidRDefault="00177A8A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81A4A" w:rsidRPr="00894A97" w:rsidTr="00412E8F">
        <w:trPr>
          <w:trHeight w:val="6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C617C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381A4A" w:rsidRPr="00894A97" w:rsidTr="00412E8F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C617C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381A4A" w:rsidRPr="00894A97" w:rsidTr="00412E8F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C617C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381A4A" w:rsidRPr="00894A97" w:rsidTr="00412E8F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A4A" w:rsidRPr="007B3BAE" w:rsidRDefault="00381A4A" w:rsidP="00412E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1A4A" w:rsidRPr="007B3BAE" w:rsidRDefault="00381A4A" w:rsidP="00412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000 2 02 40000 00 0000 15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7B3BAE" w:rsidRDefault="003C617C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1056,0</w:t>
            </w:r>
          </w:p>
        </w:tc>
      </w:tr>
      <w:tr w:rsidR="00381A4A" w:rsidRPr="00894A97" w:rsidTr="00412E8F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7B3BAE" w:rsidRDefault="00381A4A" w:rsidP="00412E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7B3BAE" w:rsidRDefault="00381A4A" w:rsidP="00412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000 2 02 40014 00 0000 15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7B3BAE" w:rsidRDefault="003C617C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1056,0</w:t>
            </w:r>
          </w:p>
        </w:tc>
      </w:tr>
      <w:tr w:rsidR="00381A4A" w:rsidRPr="00894A97" w:rsidTr="00412E8F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7B3BAE" w:rsidRDefault="00381A4A" w:rsidP="00412E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7B3BAE" w:rsidRDefault="00381A4A" w:rsidP="00412E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3BAE">
              <w:rPr>
                <w:rFonts w:ascii="Times New Roman" w:hAnsi="Times New Roman" w:cs="Times New Roman"/>
                <w:bCs/>
              </w:rPr>
              <w:t>000 2 02 40014 10 0024 15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7B3BAE" w:rsidRDefault="003C617C" w:rsidP="00412E8F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1056,0</w:t>
            </w:r>
          </w:p>
        </w:tc>
      </w:tr>
      <w:tr w:rsidR="00381A4A" w:rsidRPr="00894A97" w:rsidTr="00412E8F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9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A4A" w:rsidRPr="00894A97" w:rsidRDefault="003C617C" w:rsidP="00412E8F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6973,2</w:t>
            </w:r>
          </w:p>
        </w:tc>
      </w:tr>
    </w:tbl>
    <w:p w:rsidR="00381A4A" w:rsidRPr="00894A97" w:rsidRDefault="00381A4A" w:rsidP="00381A4A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B11" w:rsidRDefault="00A25B11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894A97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381A4A" w:rsidRPr="00894A97" w:rsidRDefault="00381A4A" w:rsidP="00381A4A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894A97" w:rsidRDefault="00381A4A" w:rsidP="00381A4A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r w:rsidRPr="00894A97">
        <w:rPr>
          <w:rFonts w:ascii="Times New Roman" w:hAnsi="Times New Roman"/>
          <w:sz w:val="26"/>
          <w:szCs w:val="26"/>
        </w:rPr>
        <w:t xml:space="preserve">Перечень  главных администраторов доходов бюджета Преображенского муниципального образования Пугачевского муниципального района Саратовской области на </w:t>
      </w:r>
      <w:r>
        <w:rPr>
          <w:rFonts w:ascii="Times New Roman" w:hAnsi="Times New Roman"/>
          <w:sz w:val="26"/>
          <w:szCs w:val="26"/>
        </w:rPr>
        <w:t>2019</w:t>
      </w:r>
      <w:r w:rsidRPr="00894A97">
        <w:rPr>
          <w:rFonts w:ascii="Times New Roman" w:hAnsi="Times New Roman"/>
          <w:sz w:val="26"/>
          <w:szCs w:val="26"/>
        </w:rPr>
        <w:t xml:space="preserve"> год</w:t>
      </w:r>
    </w:p>
    <w:p w:rsidR="00381A4A" w:rsidRPr="00894A97" w:rsidRDefault="00381A4A" w:rsidP="00381A4A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Layout w:type="fixed"/>
        <w:tblLook w:val="04A0"/>
      </w:tblPr>
      <w:tblGrid>
        <w:gridCol w:w="567"/>
        <w:gridCol w:w="2660"/>
        <w:gridCol w:w="7087"/>
      </w:tblGrid>
      <w:tr w:rsidR="00381A4A" w:rsidRPr="00396977" w:rsidTr="0051275A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A" w:rsidRPr="00396977" w:rsidRDefault="00381A4A" w:rsidP="00412E8F">
            <w:pPr>
              <w:tabs>
                <w:tab w:val="left" w:pos="3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Преображенского муниципального образования </w:t>
            </w:r>
          </w:p>
          <w:p w:rsidR="00381A4A" w:rsidRPr="00396977" w:rsidRDefault="00381A4A" w:rsidP="00412E8F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381A4A" w:rsidRPr="00396977" w:rsidTr="0051275A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743"/>
              </w:tabs>
              <w:ind w:right="-250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1A4A" w:rsidRPr="00396977" w:rsidTr="0051275A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1A4A" w:rsidRPr="00396977" w:rsidTr="0051275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1A4A" w:rsidRPr="00396977" w:rsidTr="0051275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ind w:right="142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81A4A" w:rsidRPr="00396977" w:rsidTr="0051275A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1A4A" w:rsidRPr="00396977" w:rsidTr="0051275A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1A4A" w:rsidRPr="00396977" w:rsidTr="0051275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1A4A" w:rsidRPr="00396977" w:rsidTr="0051275A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381A4A" w:rsidRPr="00396977" w:rsidTr="0051275A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1A4A" w:rsidRPr="00396977" w:rsidTr="0051275A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396977">
              <w:rPr>
                <w:rFonts w:ascii="Times New Roman" w:hAnsi="Times New Roman" w:cs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1A4A" w:rsidRPr="00396977" w:rsidTr="0051275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lastRenderedPageBreak/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1A4A" w:rsidRPr="00396977" w:rsidTr="0051275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81A4A" w:rsidRPr="00396977" w:rsidTr="0051275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81A4A" w:rsidRPr="00396977" w:rsidTr="0051275A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81A4A" w:rsidRPr="00396977" w:rsidTr="0051275A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81A4A" w:rsidRPr="00396977" w:rsidTr="0051275A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81A4A" w:rsidRPr="00396977" w:rsidTr="0051275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81A4A" w:rsidRPr="00396977" w:rsidTr="0051275A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81A4A" w:rsidRPr="00396977" w:rsidTr="0051275A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81A4A" w:rsidRPr="00396977" w:rsidTr="0051275A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81A4A" w:rsidRPr="00396977" w:rsidTr="0051275A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381A4A" w:rsidRPr="00396977" w:rsidTr="005127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2 0</w:t>
            </w:r>
            <w:r w:rsidRPr="00396977">
              <w:rPr>
                <w:rFonts w:ascii="Times New Roman" w:hAnsi="Times New Roman" w:cs="Times New Roman"/>
                <w:lang w:val="en-US"/>
              </w:rPr>
              <w:t>2</w:t>
            </w:r>
            <w:r w:rsidRPr="00396977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9697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969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381A4A" w:rsidRPr="00396977" w:rsidTr="0051275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2 07 00000 00 0000 000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Прочие безвозмездные поступления</w:t>
            </w:r>
            <w:r w:rsidRPr="00396977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1</w:t>
            </w:r>
          </w:p>
        </w:tc>
      </w:tr>
      <w:tr w:rsidR="00381A4A" w:rsidRPr="00396977" w:rsidTr="0051275A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A" w:rsidRPr="00396977" w:rsidRDefault="00381A4A" w:rsidP="00412E8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2 19 00000 10 0000 15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4A" w:rsidRPr="00396977" w:rsidRDefault="00381A4A" w:rsidP="00412E8F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39697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39697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381A4A" w:rsidRPr="00894A97" w:rsidRDefault="00381A4A" w:rsidP="00381A4A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381A4A" w:rsidRPr="00894A97" w:rsidRDefault="00381A4A" w:rsidP="00381A4A">
      <w:pPr>
        <w:spacing w:line="240" w:lineRule="auto"/>
        <w:ind w:firstLine="697"/>
        <w:jc w:val="both"/>
        <w:rPr>
          <w:rFonts w:ascii="Times New Roman" w:hAnsi="Times New Roman" w:cs="Times New Roman"/>
          <w:sz w:val="20"/>
          <w:szCs w:val="20"/>
        </w:rPr>
      </w:pPr>
      <w:r w:rsidRPr="00894A97">
        <w:rPr>
          <w:rFonts w:ascii="Times New Roman" w:hAnsi="Times New Roman"/>
          <w:sz w:val="20"/>
          <w:szCs w:val="20"/>
          <w:vertAlign w:val="superscript"/>
        </w:rPr>
        <w:t>1</w:t>
      </w:r>
      <w:r w:rsidRPr="00894A97">
        <w:rPr>
          <w:rFonts w:ascii="Times New Roman" w:hAnsi="Times New Roman"/>
          <w:sz w:val="20"/>
          <w:szCs w:val="20"/>
        </w:rPr>
        <w:t xml:space="preserve"> </w:t>
      </w:r>
      <w:r w:rsidRPr="00894A97">
        <w:rPr>
          <w:rFonts w:ascii="Times New Roman" w:hAnsi="Times New Roman" w:cs="Times New Roman"/>
          <w:sz w:val="20"/>
          <w:szCs w:val="20"/>
        </w:rPr>
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bookmarkStart w:id="0" w:name="_GoBack"/>
      <w:bookmarkEnd w:id="0"/>
    </w:p>
    <w:p w:rsidR="00381A4A" w:rsidRPr="00894A97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894A97" w:rsidRDefault="00381A4A" w:rsidP="00381A4A">
      <w:pPr>
        <w:pStyle w:val="WW-"/>
        <w:spacing w:after="0" w:line="240" w:lineRule="auto"/>
        <w:ind w:left="4820"/>
        <w:rPr>
          <w:rFonts w:eastAsia="Calibri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color w:val="000000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 Преображенского муниципального образования Пугачевского муниципального района Саратовской области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381A4A" w:rsidRPr="00894A97" w:rsidRDefault="00381A4A" w:rsidP="00381A4A">
      <w:pPr>
        <w:pStyle w:val="WW-"/>
        <w:spacing w:after="0" w:line="100" w:lineRule="atLeast"/>
        <w:rPr>
          <w:color w:val="000000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573"/>
        <w:gridCol w:w="6641"/>
      </w:tblGrid>
      <w:tr w:rsidR="00381A4A" w:rsidRPr="00894A97" w:rsidTr="00412E8F">
        <w:trPr>
          <w:cantSplit/>
          <w:trHeight w:val="1047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jc w:val="center"/>
              <w:rPr>
                <w:color w:val="000000"/>
              </w:rPr>
            </w:pPr>
          </w:p>
          <w:p w:rsidR="00381A4A" w:rsidRPr="00894A97" w:rsidRDefault="00381A4A" w:rsidP="00412E8F">
            <w:pPr>
              <w:pStyle w:val="WW-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81A4A" w:rsidRPr="00894A97" w:rsidTr="00412E8F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92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 Преображенского  муниципального образования</w:t>
            </w:r>
          </w:p>
          <w:p w:rsidR="00381A4A" w:rsidRPr="00894A97" w:rsidRDefault="00381A4A" w:rsidP="00412E8F">
            <w:pPr>
              <w:pStyle w:val="WW-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381A4A" w:rsidRPr="00894A97" w:rsidTr="00412E8F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</w:t>
            </w:r>
            <w:r w:rsidRPr="00392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бюджетами поселений в валюте Российской Федерации</w:t>
            </w:r>
          </w:p>
        </w:tc>
      </w:tr>
      <w:tr w:rsidR="00381A4A" w:rsidRPr="00894A97" w:rsidTr="00412E8F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</w:t>
            </w:r>
            <w:r w:rsidRPr="00392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бюджетами поселений 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381A4A" w:rsidRPr="00894A97" w:rsidTr="00412E8F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Получение кредитов от других бюджетов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бюджетной системы Российской Федерации бюджетами поселений в валюте Российской Федерации</w:t>
            </w:r>
          </w:p>
        </w:tc>
      </w:tr>
      <w:tr w:rsidR="00381A4A" w:rsidRPr="00894A97" w:rsidTr="00412E8F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Погашение бюджетами поселений кредитов от других бюджетов 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 системы Российской Федерации в валюте Российской Федерации</w:t>
            </w:r>
          </w:p>
        </w:tc>
      </w:tr>
      <w:tr w:rsidR="00381A4A" w:rsidRPr="00894A97" w:rsidTr="00412E8F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Увеличение прочих остатков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бюджетов поселений</w:t>
            </w:r>
          </w:p>
        </w:tc>
      </w:tr>
      <w:tr w:rsidR="00381A4A" w:rsidRPr="00894A97" w:rsidTr="00412E8F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Уменьшение прочих остатков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бюджетов поселений</w:t>
            </w:r>
          </w:p>
        </w:tc>
      </w:tr>
      <w:tr w:rsidR="00381A4A" w:rsidRPr="00894A97" w:rsidTr="00412E8F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дефицитов бюджетов поселений</w:t>
            </w:r>
          </w:p>
        </w:tc>
      </w:tr>
      <w:tr w:rsidR="00381A4A" w:rsidRPr="00894A97" w:rsidTr="00412E8F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обязательств за счет </w:t>
            </w:r>
            <w:r w:rsidRPr="00894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89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дефицитов бюджетов поселений</w:t>
            </w:r>
          </w:p>
        </w:tc>
      </w:tr>
    </w:tbl>
    <w:p w:rsidR="00381A4A" w:rsidRPr="00894A97" w:rsidRDefault="00381A4A" w:rsidP="00381A4A">
      <w:pPr>
        <w:pStyle w:val="WW-"/>
        <w:spacing w:after="0"/>
      </w:pPr>
    </w:p>
    <w:p w:rsidR="00381A4A" w:rsidRPr="00894A97" w:rsidRDefault="00381A4A" w:rsidP="00381A4A">
      <w:pPr>
        <w:pStyle w:val="WW-"/>
        <w:spacing w:after="0"/>
        <w:rPr>
          <w:color w:val="000000"/>
        </w:rPr>
      </w:pPr>
    </w:p>
    <w:p w:rsidR="00381A4A" w:rsidRPr="00894A97" w:rsidRDefault="00381A4A" w:rsidP="00381A4A">
      <w:pPr>
        <w:pStyle w:val="WW-"/>
        <w:spacing w:after="0" w:line="100" w:lineRule="atLeast"/>
        <w:rPr>
          <w:color w:val="000000"/>
        </w:rPr>
      </w:pPr>
    </w:p>
    <w:p w:rsidR="00381A4A" w:rsidRPr="00894A97" w:rsidRDefault="00381A4A" w:rsidP="00381A4A">
      <w:pPr>
        <w:pStyle w:val="WW-"/>
        <w:spacing w:after="0" w:line="100" w:lineRule="atLeast"/>
        <w:rPr>
          <w:color w:val="000000"/>
        </w:rPr>
      </w:pPr>
    </w:p>
    <w:p w:rsidR="00381A4A" w:rsidRPr="00894A97" w:rsidRDefault="00381A4A" w:rsidP="00381A4A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EF7" w:rsidRDefault="00952EF7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EF7" w:rsidRPr="00E944FB" w:rsidRDefault="00952EF7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B11" w:rsidRPr="00E944FB" w:rsidRDefault="00A25B11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E944FB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894A97" w:rsidRDefault="00381A4A" w:rsidP="00381A4A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381A4A" w:rsidRPr="00894A97" w:rsidRDefault="00381A4A" w:rsidP="00381A4A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894A97" w:rsidRDefault="00381A4A" w:rsidP="00381A4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Ведомственная структура расходов бюджета</w:t>
      </w:r>
    </w:p>
    <w:p w:rsidR="00381A4A" w:rsidRPr="00894A97" w:rsidRDefault="00381A4A" w:rsidP="00381A4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Преображенского 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381A4A" w:rsidRPr="00894A97" w:rsidRDefault="00381A4A" w:rsidP="00381A4A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тыс. рублей    </w:t>
      </w:r>
    </w:p>
    <w:tbl>
      <w:tblPr>
        <w:tblW w:w="1049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417"/>
        <w:gridCol w:w="709"/>
        <w:gridCol w:w="851"/>
      </w:tblGrid>
      <w:tr w:rsidR="00381A4A" w:rsidRPr="00894A97" w:rsidTr="00412E8F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894A9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Раз</w:t>
            </w:r>
          </w:p>
          <w:p w:rsidR="00381A4A" w:rsidRPr="00894A97" w:rsidRDefault="00381A4A" w:rsidP="00412E8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Под</w:t>
            </w:r>
          </w:p>
          <w:p w:rsidR="00381A4A" w:rsidRPr="00894A97" w:rsidRDefault="00381A4A" w:rsidP="00412E8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раз</w:t>
            </w:r>
          </w:p>
          <w:p w:rsidR="00381A4A" w:rsidRPr="00894A97" w:rsidRDefault="00381A4A" w:rsidP="00412E8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381A4A" w:rsidRPr="00894A97" w:rsidRDefault="00381A4A" w:rsidP="00412E8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381A4A" w:rsidRPr="00894A97" w:rsidTr="00412E8F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1A4A" w:rsidRPr="00894A97" w:rsidTr="00412E8F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1A4A" w:rsidRPr="00412E8F" w:rsidTr="00412E8F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25B11" w:rsidRDefault="002F4605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5B11">
              <w:rPr>
                <w:rFonts w:ascii="Times New Roman" w:eastAsia="Times New Roman" w:hAnsi="Times New Roman" w:cs="Times New Roman"/>
                <w:b/>
              </w:rPr>
              <w:t>6973,2</w:t>
            </w:r>
          </w:p>
        </w:tc>
      </w:tr>
      <w:tr w:rsidR="00381A4A" w:rsidRPr="00412E8F" w:rsidTr="00412E8F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25B11" w:rsidRDefault="002F4605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5B11">
              <w:rPr>
                <w:rFonts w:ascii="Times New Roman" w:eastAsia="Times New Roman" w:hAnsi="Times New Roman" w:cs="Times New Roman"/>
                <w:b/>
              </w:rPr>
              <w:t>4097,8</w:t>
            </w:r>
          </w:p>
        </w:tc>
      </w:tr>
      <w:tr w:rsidR="00381A4A" w:rsidRPr="00894A97" w:rsidTr="00412E8F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412E8F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381A4A" w:rsidRPr="00894A97" w:rsidTr="00412E8F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Default="00412E8F" w:rsidP="00412E8F">
            <w:pPr>
              <w:jc w:val="center"/>
            </w:pPr>
            <w:r>
              <w:t>750,3</w:t>
            </w:r>
          </w:p>
        </w:tc>
      </w:tr>
      <w:tr w:rsidR="00381A4A" w:rsidRPr="00894A97" w:rsidTr="00412E8F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Default="00412E8F" w:rsidP="00412E8F">
            <w:pPr>
              <w:jc w:val="center"/>
            </w:pPr>
            <w:r>
              <w:t>750,3</w:t>
            </w:r>
          </w:p>
        </w:tc>
      </w:tr>
      <w:tr w:rsidR="00381A4A" w:rsidRPr="00894A97" w:rsidTr="00412E8F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Default="00412E8F" w:rsidP="00412E8F">
            <w:pPr>
              <w:jc w:val="center"/>
            </w:pPr>
            <w:r>
              <w:t>750,3</w:t>
            </w:r>
          </w:p>
        </w:tc>
      </w:tr>
      <w:tr w:rsidR="00381A4A" w:rsidRPr="00894A97" w:rsidTr="00412E8F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Default="00381A4A" w:rsidP="00412E8F">
            <w:pPr>
              <w:jc w:val="center"/>
            </w:pPr>
          </w:p>
          <w:p w:rsidR="00381A4A" w:rsidRPr="00372DA7" w:rsidRDefault="00412E8F" w:rsidP="00412E8F">
            <w:pPr>
              <w:jc w:val="center"/>
            </w:pPr>
            <w:r>
              <w:t>750,3</w:t>
            </w:r>
          </w:p>
        </w:tc>
      </w:tr>
      <w:tr w:rsidR="00381A4A" w:rsidRPr="00894A97" w:rsidTr="00412E8F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12E8F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750,3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FA015C" w:rsidRDefault="003C617C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3189,4</w:t>
            </w:r>
          </w:p>
        </w:tc>
      </w:tr>
      <w:tr w:rsidR="00381A4A" w:rsidRPr="00894A97" w:rsidTr="00412E8F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FA015C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3189,4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FA015C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3189,4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FA015C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3169,7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44C2B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2658,8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44C2B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2658,8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44C2B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510,9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44C2B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510,9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381A4A" w:rsidRPr="00894A97" w:rsidTr="00412E8F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381A4A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71 3 00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50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71 3 00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50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50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71 3 00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50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670C2F" w:rsidRDefault="00504C42" w:rsidP="0050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A015C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A2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A015C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15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15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FA015C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A2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A015C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A2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A015C" w:rsidRPr="00894A97" w:rsidTr="00FA015C">
        <w:trPr>
          <w:cantSplit/>
          <w:trHeight w:val="80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A25B11">
            <w:pPr>
              <w:pStyle w:val="ad"/>
            </w:pPr>
            <w:r w:rsidRPr="00FA015C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A015C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A2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A015C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A2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A015C" w:rsidRPr="00FA015C" w:rsidRDefault="00FA015C" w:rsidP="003C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81A4A" w:rsidRPr="00894A97" w:rsidTr="00412E8F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504C42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153,1</w:t>
            </w:r>
          </w:p>
        </w:tc>
      </w:tr>
      <w:tr w:rsidR="00381A4A" w:rsidRPr="00894A97" w:rsidTr="00412E8F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</w:tr>
      <w:tr w:rsidR="00381A4A" w:rsidRPr="00894A97" w:rsidTr="00412E8F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381A4A" w:rsidRPr="00894A97" w:rsidTr="00412E8F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3C6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617C">
              <w:rPr>
                <w:rFonts w:ascii="Times New Roman" w:hAnsi="Times New Roman" w:cs="Times New Roman"/>
              </w:rPr>
              <w:t>,7</w:t>
            </w:r>
          </w:p>
        </w:tc>
      </w:tr>
      <w:tr w:rsidR="00381A4A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3C61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 w:rsidR="003C617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1A4A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9023CA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23CA">
              <w:rPr>
                <w:rFonts w:ascii="Times New Roman" w:eastAsia="Times New Roman" w:hAnsi="Times New Roman" w:cs="Times New Roman"/>
              </w:rPr>
              <w:t>безопасностиПреображенского муниципального</w:t>
            </w:r>
          </w:p>
          <w:p w:rsidR="00381A4A" w:rsidRPr="009023CA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381A4A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381A4A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381A4A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381A4A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9023CA" w:rsidRDefault="00381A4A" w:rsidP="00412E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381A4A" w:rsidRPr="00894A97" w:rsidTr="00412E8F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CF6318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381A4A" w:rsidRPr="00894A97" w:rsidTr="00412E8F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CF6318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CF6318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</w:tr>
      <w:tr w:rsidR="00381A4A" w:rsidRPr="00894A97" w:rsidTr="00412E8F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7469AB" w:rsidRDefault="00381A4A" w:rsidP="00412E8F">
            <w:pPr>
              <w:rPr>
                <w:rFonts w:ascii="Times New Roman" w:hAnsi="Times New Roman" w:cs="Times New Roman"/>
              </w:rPr>
            </w:pPr>
            <w:r w:rsidRPr="007469AB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CF6318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CF6318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  <w:p w:rsidR="00381A4A" w:rsidRPr="00894A97" w:rsidRDefault="00381A4A" w:rsidP="00412E8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204,4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204,4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7B328A" w:rsidRDefault="003C617C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1218,5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3F053F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5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3F053F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5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3F053F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5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3F053F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5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3F053F" w:rsidRDefault="00381A4A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3F053F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3F053F" w:rsidRDefault="00CF6318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CF6318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CF6318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CF6318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CF6318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A25B11" w:rsidRDefault="00381A4A" w:rsidP="00412E8F">
            <w:pPr>
              <w:suppressAutoHyphens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B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A25B11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B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A25B11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B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A25B11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B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A25B11" w:rsidRDefault="00381A4A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A25B11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B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A25B11" w:rsidRDefault="003C617C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B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162,5</w:t>
            </w:r>
          </w:p>
        </w:tc>
      </w:tr>
      <w:tr w:rsidR="00381A4A" w:rsidRPr="00894A97" w:rsidTr="00412E8F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9C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C617C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162,5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C617C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C617C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C617C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A60A8" w:rsidRDefault="00381A4A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CA60A8" w:rsidRDefault="003C617C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C617C" w:rsidP="003C617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1126,5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1126,5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1126,5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1126,5</w:t>
            </w:r>
          </w:p>
        </w:tc>
      </w:tr>
      <w:tr w:rsidR="00381A4A" w:rsidRPr="00894A97" w:rsidTr="00412E8F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618,0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618,0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618,0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C617C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894A97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381A4A" w:rsidRPr="00894A97" w:rsidTr="00412E8F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197,6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381A4A" w:rsidRPr="00894A97" w:rsidTr="00412E8F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F053F" w:rsidRDefault="002F4605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6973,2</w:t>
            </w:r>
          </w:p>
        </w:tc>
      </w:tr>
    </w:tbl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94A97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color w:val="000000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color w:val="000000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color w:val="000000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color w:val="000000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81A4A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81A4A" w:rsidRPr="00894A97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381A4A" w:rsidRPr="00894A97" w:rsidRDefault="00381A4A" w:rsidP="00381A4A">
      <w:pPr>
        <w:pStyle w:val="WW-"/>
        <w:spacing w:after="0" w:line="100" w:lineRule="atLeast"/>
        <w:rPr>
          <w:color w:val="000000"/>
          <w:sz w:val="24"/>
          <w:szCs w:val="24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381A4A" w:rsidRPr="00894A97" w:rsidRDefault="00381A4A" w:rsidP="00381A4A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417"/>
        <w:gridCol w:w="709"/>
        <w:gridCol w:w="851"/>
      </w:tblGrid>
      <w:tr w:rsidR="00381A4A" w:rsidRPr="00894A97" w:rsidTr="00412E8F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894A9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Раз</w:t>
            </w:r>
          </w:p>
          <w:p w:rsidR="00381A4A" w:rsidRPr="00894A97" w:rsidRDefault="00381A4A" w:rsidP="00412E8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Под</w:t>
            </w:r>
          </w:p>
          <w:p w:rsidR="00381A4A" w:rsidRPr="00894A97" w:rsidRDefault="00381A4A" w:rsidP="00412E8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раз</w:t>
            </w:r>
          </w:p>
          <w:p w:rsidR="00381A4A" w:rsidRPr="00894A97" w:rsidRDefault="00381A4A" w:rsidP="00412E8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381A4A" w:rsidRPr="00894A97" w:rsidRDefault="00381A4A" w:rsidP="00412E8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381A4A" w:rsidRPr="00894A97" w:rsidTr="00412E8F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1A4A" w:rsidRPr="00894A97" w:rsidTr="00412E8F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04C42" w:rsidRPr="00894A97" w:rsidTr="00412E8F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A25B11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5B11">
              <w:rPr>
                <w:rFonts w:ascii="Times New Roman" w:eastAsia="Times New Roman" w:hAnsi="Times New Roman" w:cs="Times New Roman"/>
                <w:b/>
              </w:rPr>
              <w:t>4097,8</w:t>
            </w:r>
          </w:p>
        </w:tc>
      </w:tr>
      <w:tr w:rsidR="00504C42" w:rsidRPr="00894A97" w:rsidTr="00412E8F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A25B11" w:rsidRDefault="00504C42" w:rsidP="008D3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B11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504C42" w:rsidRPr="00894A97" w:rsidTr="00412E8F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Default="00504C42" w:rsidP="008D356D">
            <w:pPr>
              <w:jc w:val="center"/>
            </w:pPr>
            <w:r>
              <w:t>750,3</w:t>
            </w:r>
          </w:p>
        </w:tc>
      </w:tr>
      <w:tr w:rsidR="00504C42" w:rsidRPr="00894A97" w:rsidTr="00412E8F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Default="00504C42" w:rsidP="008D356D">
            <w:pPr>
              <w:jc w:val="center"/>
            </w:pPr>
            <w:r>
              <w:t>750,3</w:t>
            </w:r>
          </w:p>
        </w:tc>
      </w:tr>
      <w:tr w:rsidR="00504C42" w:rsidRPr="00894A97" w:rsidTr="00412E8F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Default="00504C42" w:rsidP="008D356D">
            <w:pPr>
              <w:jc w:val="center"/>
            </w:pPr>
            <w:r>
              <w:t>750,3</w:t>
            </w:r>
          </w:p>
        </w:tc>
      </w:tr>
      <w:tr w:rsidR="00504C42" w:rsidRPr="00894A97" w:rsidTr="00412E8F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Default="00504C42" w:rsidP="008D356D">
            <w:pPr>
              <w:jc w:val="center"/>
            </w:pPr>
          </w:p>
          <w:p w:rsidR="00504C42" w:rsidRPr="00372DA7" w:rsidRDefault="00504C42" w:rsidP="008D356D">
            <w:pPr>
              <w:jc w:val="center"/>
            </w:pPr>
            <w:r>
              <w:t>750,3</w:t>
            </w:r>
          </w:p>
        </w:tc>
      </w:tr>
      <w:tr w:rsidR="00504C42" w:rsidRPr="00894A97" w:rsidTr="00412E8F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750,3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8D3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3189,4</w:t>
            </w:r>
          </w:p>
        </w:tc>
      </w:tr>
      <w:tr w:rsidR="00504C42" w:rsidRPr="00894A97" w:rsidTr="00412E8F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FA015C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3189,4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FA015C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3189,4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3169,7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A44C2B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2658,8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A44C2B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2658,8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A44C2B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510,9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A44C2B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510,9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504C42" w:rsidRPr="00894A97" w:rsidTr="00412E8F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110A4A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670C2F" w:rsidRDefault="00110A4A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894A97" w:rsidRDefault="00110A4A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894A97" w:rsidRDefault="00110A4A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670C2F" w:rsidRDefault="00110A4A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71 3 00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894A97" w:rsidRDefault="00110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0A4A" w:rsidRPr="00670C2F" w:rsidRDefault="00110A4A" w:rsidP="008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10A4A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670C2F" w:rsidRDefault="00110A4A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894A97" w:rsidRDefault="00110A4A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894A97" w:rsidRDefault="00110A4A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670C2F" w:rsidRDefault="00110A4A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71 3 00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894A97" w:rsidRDefault="00110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0A4A" w:rsidRPr="00670C2F" w:rsidRDefault="00110A4A" w:rsidP="008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10A4A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670C2F" w:rsidRDefault="00110A4A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894A97" w:rsidRDefault="00110A4A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894A97" w:rsidRDefault="00110A4A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670C2F" w:rsidRDefault="00110A4A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71 3 00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10A4A" w:rsidRPr="00894A97" w:rsidRDefault="00110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10A4A" w:rsidRPr="00670C2F" w:rsidRDefault="00110A4A" w:rsidP="008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A015C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15C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15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8D3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8D3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8D3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pStyle w:val="ad"/>
            </w:pPr>
            <w:r w:rsidRPr="00FA015C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8D3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8D3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504C42" w:rsidRPr="00894A97" w:rsidTr="00412E8F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177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15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FA015C" w:rsidRDefault="00504C42" w:rsidP="008D3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504C42" w:rsidRPr="00894A97" w:rsidTr="00412E8F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8D3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153,1</w:t>
            </w:r>
          </w:p>
        </w:tc>
      </w:tr>
      <w:tr w:rsidR="00504C42" w:rsidRPr="00894A97" w:rsidTr="00412E8F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</w:tr>
      <w:tr w:rsidR="00504C42" w:rsidRPr="00894A97" w:rsidTr="00412E8F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</w:tr>
      <w:tr w:rsidR="00504C42" w:rsidRPr="00894A97" w:rsidTr="00412E8F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</w:tr>
      <w:tr w:rsidR="00504C42" w:rsidRPr="00894A97" w:rsidTr="00412E8F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504C42" w:rsidRPr="00894A97" w:rsidTr="00412E8F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504C42" w:rsidRPr="00894A97" w:rsidTr="00412E8F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504C42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504C42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9023CA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23CA">
              <w:rPr>
                <w:rFonts w:ascii="Times New Roman" w:eastAsia="Times New Roman" w:hAnsi="Times New Roman" w:cs="Times New Roman"/>
              </w:rPr>
              <w:t>безопасностиПреображенского муниципального</w:t>
            </w:r>
          </w:p>
          <w:p w:rsidR="00504C42" w:rsidRPr="009023CA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04C42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3CA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04C42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9023CA" w:rsidRDefault="00504C42" w:rsidP="008D35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504C42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9023CA" w:rsidRDefault="00504C42" w:rsidP="008D35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504C42" w:rsidRPr="00894A97" w:rsidTr="00412E8F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9023CA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0 01 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9023C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9023CA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3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9023CA" w:rsidRDefault="00504C42" w:rsidP="008D35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504C42" w:rsidRPr="00894A97" w:rsidTr="00412E8F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504C42" w:rsidRPr="00894A97" w:rsidTr="00412E8F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</w:tr>
      <w:tr w:rsidR="00504C42" w:rsidRPr="00894A97" w:rsidTr="00412E8F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r w:rsidRPr="00894A97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  <w:p w:rsidR="00504C42" w:rsidRPr="00894A97" w:rsidRDefault="00504C42" w:rsidP="00412E8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204,4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204,4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7B328A" w:rsidRDefault="00504C42" w:rsidP="008D356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1218,5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3F053F" w:rsidRDefault="00504C42" w:rsidP="008D356D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504C42" w:rsidRPr="00894A97" w:rsidTr="00412E8F">
        <w:trPr>
          <w:cantSplit/>
          <w:trHeight w:val="194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162,5</w:t>
            </w:r>
          </w:p>
        </w:tc>
      </w:tr>
      <w:tr w:rsidR="00504C42" w:rsidRPr="00894A97" w:rsidTr="00412E8F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9C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162,5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60A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4C42" w:rsidRPr="00CA60A8" w:rsidRDefault="00504C42" w:rsidP="0041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4C42" w:rsidRPr="00CA60A8" w:rsidRDefault="00504C42" w:rsidP="008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</w:tr>
      <w:tr w:rsidR="00504C42" w:rsidRPr="00894A97" w:rsidTr="00412E8F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1126,5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1126,5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1126,5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1126,5</w:t>
            </w:r>
          </w:p>
        </w:tc>
      </w:tr>
      <w:tr w:rsidR="00504C42" w:rsidRPr="00894A97" w:rsidTr="00412E8F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618,0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618,0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618,0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53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8D3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894A97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125,5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894A9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504C42" w:rsidRPr="00894A97" w:rsidTr="00412E8F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5437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54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8D3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53F">
              <w:rPr>
                <w:rFonts w:ascii="Times New Roman" w:hAnsi="Times New Roman" w:cs="Times New Roman"/>
                <w:b/>
              </w:rPr>
              <w:t>197,6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504C42" w:rsidRPr="00894A97" w:rsidTr="00412E8F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894A97" w:rsidRDefault="00504C42" w:rsidP="008D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504C42" w:rsidRPr="00894A97" w:rsidTr="00412E8F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543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4C42" w:rsidRPr="00A85437" w:rsidRDefault="00504C4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4C42" w:rsidRPr="003F053F" w:rsidRDefault="00504C42" w:rsidP="008D356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6973,2</w:t>
            </w:r>
          </w:p>
        </w:tc>
      </w:tr>
    </w:tbl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A" w:rsidRPr="00894A97" w:rsidRDefault="00381A4A" w:rsidP="00381A4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381A4A" w:rsidRPr="00894A97" w:rsidRDefault="00381A4A" w:rsidP="00381A4A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4A" w:rsidRPr="00894A97" w:rsidRDefault="00381A4A" w:rsidP="00381A4A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381A4A" w:rsidRPr="00894A97" w:rsidRDefault="00381A4A" w:rsidP="00381A4A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363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381A4A" w:rsidRPr="00894A97" w:rsidTr="00412E8F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C2D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880C2D">
              <w:rPr>
                <w:rFonts w:ascii="Times New Roman" w:hAnsi="Times New Roman" w:cs="Times New Roman"/>
                <w:b/>
              </w:rPr>
              <w:t>«Обеспечение</w:t>
            </w:r>
            <w:r>
              <w:rPr>
                <w:rFonts w:ascii="Times New Roman" w:hAnsi="Times New Roman" w:cs="Times New Roman"/>
                <w:b/>
              </w:rPr>
              <w:t xml:space="preserve"> первичных мер </w:t>
            </w:r>
            <w:r w:rsidRPr="00880C2D">
              <w:rPr>
                <w:rFonts w:ascii="Times New Roman" w:hAnsi="Times New Roman" w:cs="Times New Roman"/>
                <w:b/>
              </w:rPr>
              <w:t xml:space="preserve"> пожарной безопасности </w:t>
            </w:r>
            <w:r>
              <w:rPr>
                <w:rFonts w:ascii="Times New Roman" w:hAnsi="Times New Roman" w:cs="Times New Roman"/>
                <w:b/>
              </w:rPr>
              <w:t>Преображенского</w:t>
            </w:r>
            <w:r w:rsidRPr="00880C2D">
              <w:rPr>
                <w:rFonts w:ascii="Times New Roman" w:hAnsi="Times New Roman" w:cs="Times New Roman"/>
                <w:b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Пугачевского муниципального района Саратовской области </w:t>
            </w:r>
            <w:r w:rsidRPr="00880C2D">
              <w:rPr>
                <w:rFonts w:ascii="Times New Roman" w:hAnsi="Times New Roman" w:cs="Times New Roman"/>
                <w:b/>
              </w:rPr>
              <w:t>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52 </w:t>
            </w:r>
            <w:r w:rsidRPr="00880C2D">
              <w:rPr>
                <w:rFonts w:ascii="Times New Roman" w:hAnsi="Times New Roman" w:cs="Times New Roman"/>
                <w:b/>
              </w:rPr>
              <w:t>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381A4A" w:rsidRPr="00894A97" w:rsidTr="00412E8F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both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Pr="00880C2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880C2D">
              <w:rPr>
                <w:rFonts w:ascii="Times New Roman" w:hAnsi="Times New Roman" w:cs="Times New Roman"/>
              </w:rPr>
              <w:t xml:space="preserve">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both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880C2D">
              <w:rPr>
                <w:rFonts w:ascii="Times New Roman" w:hAnsi="Times New Roman" w:cs="Times New Roman"/>
              </w:rPr>
              <w:t xml:space="preserve"> 0 01 </w:t>
            </w:r>
            <w:r w:rsidRPr="00880C2D">
              <w:rPr>
                <w:rFonts w:ascii="Times New Roman" w:hAnsi="Times New Roman" w:cs="Times New Roman"/>
                <w:lang w:val="en-US"/>
              </w:rPr>
              <w:t>N</w:t>
            </w:r>
            <w:r w:rsidRPr="00880C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both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880C2D">
              <w:rPr>
                <w:rFonts w:ascii="Times New Roman" w:hAnsi="Times New Roman" w:cs="Times New Roman"/>
              </w:rPr>
              <w:t xml:space="preserve"> 0 01 </w:t>
            </w:r>
            <w:r w:rsidRPr="00880C2D">
              <w:rPr>
                <w:rFonts w:ascii="Times New Roman" w:hAnsi="Times New Roman" w:cs="Times New Roman"/>
                <w:lang w:val="en-US"/>
              </w:rPr>
              <w:t>N</w:t>
            </w:r>
            <w:r w:rsidRPr="00880C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both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  <w:r w:rsidRPr="00880C2D">
              <w:rPr>
                <w:rFonts w:ascii="Times New Roman" w:hAnsi="Times New Roman" w:cs="Times New Roman"/>
              </w:rPr>
              <w:t xml:space="preserve">0 01 </w:t>
            </w:r>
            <w:r w:rsidRPr="00880C2D">
              <w:rPr>
                <w:rFonts w:ascii="Times New Roman" w:hAnsi="Times New Roman" w:cs="Times New Roman"/>
                <w:lang w:val="en-US"/>
              </w:rPr>
              <w:t>N</w:t>
            </w:r>
            <w:r w:rsidRPr="00880C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 w:rsidRPr="00880C2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880C2D" w:rsidRDefault="00381A4A" w:rsidP="00412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783BCC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3BCC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783BCC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3B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381A4A" w:rsidRPr="00894A97" w:rsidTr="00412E8F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381A4A" w:rsidRPr="00894A97" w:rsidTr="00412E8F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783BCC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83B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25B11" w:rsidRDefault="00571FAF" w:rsidP="00412E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5B11">
              <w:rPr>
                <w:rFonts w:ascii="Times New Roman" w:hAnsi="Times New Roman" w:cs="Times New Roman"/>
                <w:b/>
                <w:sz w:val="23"/>
                <w:szCs w:val="23"/>
              </w:rPr>
              <w:t>3939,7</w:t>
            </w:r>
          </w:p>
        </w:tc>
      </w:tr>
      <w:tr w:rsidR="00381A4A" w:rsidRPr="00894A97" w:rsidTr="00412E8F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80C2D" w:rsidRDefault="005908E2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3939,7</w:t>
            </w:r>
          </w:p>
        </w:tc>
      </w:tr>
      <w:tr w:rsidR="00381A4A" w:rsidRPr="00894A97" w:rsidTr="00412E8F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110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381A4A" w:rsidRPr="00894A97" w:rsidTr="00412E8F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110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381A4A" w:rsidRPr="00894A97" w:rsidTr="00412E8F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110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381A4A" w:rsidRPr="00880C2D" w:rsidTr="00412E8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25B11" w:rsidRDefault="005908E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25B1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1369,7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110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2658,8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110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2658,8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110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510,9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110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510,9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381A4A" w:rsidRPr="00894A97" w:rsidTr="00412E8F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381A4A" w:rsidRPr="00894A97" w:rsidTr="00412E8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571FAF" w:rsidRPr="00894A97" w:rsidTr="00412E8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670C2F" w:rsidRDefault="00571FAF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оплаты труда некоторых категорий работников муниципальных учреждений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670C2F" w:rsidRDefault="00571FAF" w:rsidP="005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71 3 00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894A97" w:rsidRDefault="00571FAF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1FAF" w:rsidRPr="00A25B11" w:rsidRDefault="00571FAF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5B11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571FAF" w:rsidRPr="00894A97" w:rsidTr="00412E8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670C2F" w:rsidRDefault="00571FAF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670C2F" w:rsidRDefault="00571FAF" w:rsidP="005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71 3 00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894A97" w:rsidRDefault="00571FAF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1FAF" w:rsidRPr="00A25B11" w:rsidRDefault="00571FAF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5B11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571FAF" w:rsidRPr="00894A97" w:rsidTr="00412E8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670C2F" w:rsidRDefault="00571FAF" w:rsidP="008D3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670C2F" w:rsidRDefault="00571FAF" w:rsidP="005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71 3 00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Pr="00670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894A97" w:rsidRDefault="00571FAF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1FAF" w:rsidRPr="00A25B11" w:rsidRDefault="00571FAF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5B11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381A4A" w:rsidRPr="00894A97" w:rsidTr="00412E8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396977" w:rsidRDefault="00381A4A" w:rsidP="00412E8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96977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9697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72 0 00 00000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39697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39697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1056,0</w:t>
            </w:r>
          </w:p>
        </w:tc>
      </w:tr>
      <w:tr w:rsidR="00381A4A" w:rsidRPr="00894A97" w:rsidTr="00412E8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C547F0" w:rsidRDefault="00381A4A" w:rsidP="00412E8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47F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47F0">
              <w:rPr>
                <w:rFonts w:ascii="Times New Roman" w:hAnsi="Times New Roman" w:cs="Times New Roman"/>
              </w:rPr>
              <w:t>72 0 00 05050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1056,0</w:t>
            </w:r>
          </w:p>
        </w:tc>
      </w:tr>
      <w:tr w:rsidR="00381A4A" w:rsidRPr="00894A97" w:rsidTr="00412E8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7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381A4A" w:rsidP="00412E8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547F0">
              <w:rPr>
                <w:rFonts w:ascii="Times New Roman" w:hAnsi="Times New Roman" w:cs="Times New Roman"/>
              </w:rPr>
              <w:t>72 0 00 05050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47F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1056,0</w:t>
            </w:r>
          </w:p>
        </w:tc>
      </w:tr>
      <w:tr w:rsidR="00381A4A" w:rsidRPr="00894A97" w:rsidTr="00412E8F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7F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381A4A" w:rsidP="00412E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7F0">
              <w:rPr>
                <w:rFonts w:ascii="Times New Roman" w:hAnsi="Times New Roman" w:cs="Times New Roman"/>
              </w:rPr>
              <w:t>72 0 00 05050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47F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C547F0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1056,0</w:t>
            </w:r>
          </w:p>
        </w:tc>
      </w:tr>
      <w:tr w:rsidR="00381A4A" w:rsidRPr="00894A97" w:rsidTr="00412E8F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A8543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854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A8543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437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A8543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25B11" w:rsidRDefault="00571FAF" w:rsidP="00412E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5B11">
              <w:rPr>
                <w:rFonts w:ascii="Times New Roman" w:hAnsi="Times New Roman" w:cs="Times New Roman"/>
                <w:b/>
                <w:sz w:val="23"/>
                <w:szCs w:val="23"/>
              </w:rPr>
              <w:t>1504,7</w:t>
            </w:r>
          </w:p>
        </w:tc>
      </w:tr>
      <w:tr w:rsidR="00571FAF" w:rsidRPr="00894A97" w:rsidTr="00412E8F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rPr>
                <w:rFonts w:ascii="Times New Roman" w:hAnsi="Times New Roman" w:cs="Times New Roman"/>
                <w:b/>
              </w:rPr>
            </w:pPr>
            <w:r w:rsidRPr="00571FAF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FAF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1FAF" w:rsidRPr="00A25B11" w:rsidRDefault="00571FAF" w:rsidP="00412E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5B11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</w:p>
        </w:tc>
      </w:tr>
      <w:tr w:rsidR="00571FAF" w:rsidRPr="00894A97" w:rsidTr="00412E8F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rPr>
                <w:rFonts w:ascii="Times New Roman" w:hAnsi="Times New Roman" w:cs="Times New Roman"/>
              </w:rPr>
            </w:pPr>
            <w:r w:rsidRPr="00571FAF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jc w:val="center"/>
              <w:rPr>
                <w:rFonts w:ascii="Times New Roman" w:hAnsi="Times New Roman" w:cs="Times New Roman"/>
              </w:rPr>
            </w:pPr>
            <w:r w:rsidRPr="00571FA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1FAF" w:rsidRPr="00A25B11" w:rsidRDefault="00571FAF" w:rsidP="00412E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5B11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</w:p>
        </w:tc>
      </w:tr>
      <w:tr w:rsidR="00571FAF" w:rsidRPr="00894A97" w:rsidTr="00412E8F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rPr>
                <w:rFonts w:ascii="Times New Roman" w:hAnsi="Times New Roman" w:cs="Times New Roman"/>
              </w:rPr>
            </w:pPr>
            <w:r w:rsidRPr="00571FA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jc w:val="center"/>
              <w:rPr>
                <w:rFonts w:ascii="Times New Roman" w:hAnsi="Times New Roman" w:cs="Times New Roman"/>
              </w:rPr>
            </w:pPr>
            <w:r w:rsidRPr="00571FA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jc w:val="center"/>
              <w:rPr>
                <w:rFonts w:ascii="Times New Roman" w:hAnsi="Times New Roman" w:cs="Times New Roman"/>
              </w:rPr>
            </w:pPr>
            <w:r w:rsidRPr="00571FA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1FAF" w:rsidRPr="00A25B11" w:rsidRDefault="00571FAF" w:rsidP="00412E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5B11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</w:p>
        </w:tc>
      </w:tr>
      <w:tr w:rsidR="00571FAF" w:rsidRPr="00894A97" w:rsidTr="00412E8F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rPr>
                <w:rFonts w:ascii="Times New Roman" w:hAnsi="Times New Roman" w:cs="Times New Roman"/>
              </w:rPr>
            </w:pPr>
            <w:r w:rsidRPr="00571FA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jc w:val="center"/>
              <w:rPr>
                <w:rFonts w:ascii="Times New Roman" w:hAnsi="Times New Roman" w:cs="Times New Roman"/>
              </w:rPr>
            </w:pPr>
            <w:r w:rsidRPr="00571FA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71FAF" w:rsidRPr="00571FAF" w:rsidRDefault="00571FAF" w:rsidP="008D356D">
            <w:pPr>
              <w:jc w:val="center"/>
              <w:rPr>
                <w:rFonts w:ascii="Times New Roman" w:hAnsi="Times New Roman" w:cs="Times New Roman"/>
              </w:rPr>
            </w:pPr>
            <w:r w:rsidRPr="00571FA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71FAF" w:rsidRPr="00A25B11" w:rsidRDefault="00571FAF" w:rsidP="00412E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5B11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</w:p>
        </w:tc>
      </w:tr>
      <w:tr w:rsidR="00381A4A" w:rsidRPr="00894A97" w:rsidTr="00412E8F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381A4A" w:rsidRPr="00894A97" w:rsidTr="00412E8F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381A4A" w:rsidRPr="00894A97" w:rsidTr="00412E8F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381A4A" w:rsidRPr="00894A97" w:rsidTr="00412E8F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381A4A" w:rsidRPr="00894A97" w:rsidTr="00412E8F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25B11" w:rsidRDefault="005908E2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5B11">
              <w:rPr>
                <w:rFonts w:ascii="Times New Roman" w:hAnsi="Times New Roman" w:cs="Times New Roman"/>
                <w:sz w:val="23"/>
                <w:szCs w:val="23"/>
              </w:rPr>
              <w:t>175,6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44C2B" w:rsidRDefault="005908E2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13,1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44C2B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C2B"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44C2B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C2B"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44C2B" w:rsidRDefault="005908E2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44C2B" w:rsidRDefault="005908E2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603AEA" w:rsidRDefault="00381A4A" w:rsidP="00412E8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603AEA" w:rsidRDefault="00381A4A" w:rsidP="00412E8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603AE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A44C2B" w:rsidRDefault="005908E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162,5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603AEA" w:rsidRDefault="00381A4A" w:rsidP="00412E8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603AEA" w:rsidRDefault="00381A4A" w:rsidP="00412E8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603AE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A44C2B" w:rsidRDefault="005908E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162,5</w:t>
            </w:r>
          </w:p>
        </w:tc>
      </w:tr>
      <w:tr w:rsidR="00381A4A" w:rsidRPr="00894A97" w:rsidTr="00412E8F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603AEA" w:rsidRDefault="00381A4A" w:rsidP="00412E8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603AEA" w:rsidRDefault="00381A4A" w:rsidP="00412E8F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03AEA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A4A" w:rsidRPr="00603AEA" w:rsidRDefault="00381A4A" w:rsidP="00412E8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AEA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A4A" w:rsidRPr="00A44C2B" w:rsidRDefault="005908E2" w:rsidP="00412E8F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162,5</w:t>
            </w:r>
          </w:p>
        </w:tc>
      </w:tr>
      <w:tr w:rsidR="00381A4A" w:rsidRPr="00894A97" w:rsidTr="00412E8F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A8543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854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A25B11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25B1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1126,5</w:t>
            </w:r>
          </w:p>
        </w:tc>
      </w:tr>
      <w:tr w:rsidR="00381A4A" w:rsidRPr="00894A97" w:rsidTr="00412E8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618,0</w:t>
            </w:r>
          </w:p>
        </w:tc>
      </w:tr>
      <w:tr w:rsidR="00381A4A" w:rsidRPr="00894A97" w:rsidTr="00412E8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618,0</w:t>
            </w:r>
          </w:p>
        </w:tc>
      </w:tr>
      <w:tr w:rsidR="00381A4A" w:rsidRPr="00894A97" w:rsidTr="00412E8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618,0</w:t>
            </w:r>
          </w:p>
        </w:tc>
      </w:tr>
      <w:tr w:rsidR="00381A4A" w:rsidRPr="00894A97" w:rsidTr="00412E8F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</w:tr>
      <w:tr w:rsidR="00381A4A" w:rsidRPr="00894A97" w:rsidTr="00412E8F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</w:tr>
      <w:tr w:rsidR="00381A4A" w:rsidRPr="00894A97" w:rsidTr="00412E8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</w:tr>
      <w:tr w:rsidR="00381A4A" w:rsidRPr="00894A97" w:rsidTr="00412E8F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381A4A" w:rsidRPr="00894A97" w:rsidTr="00412E8F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381A4A" w:rsidRPr="00894A97" w:rsidTr="00412E8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381A4A" w:rsidRPr="00894A97" w:rsidTr="00412E8F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251,7</w:t>
            </w:r>
          </w:p>
        </w:tc>
      </w:tr>
      <w:tr w:rsidR="00381A4A" w:rsidRPr="00894A97" w:rsidTr="00412E8F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251,7</w:t>
            </w:r>
          </w:p>
        </w:tc>
      </w:tr>
      <w:tr w:rsidR="00381A4A" w:rsidRPr="00894A97" w:rsidTr="00412E8F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251,7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A8543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5437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80C2D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207,3</w:t>
            </w:r>
          </w:p>
        </w:tc>
      </w:tr>
      <w:tr w:rsidR="00381A4A" w:rsidRPr="00894A97" w:rsidTr="00412E8F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spacing w:after="0"/>
              <w:rPr>
                <w:rFonts w:ascii="Times New Roman" w:hAnsi="Times New Roman" w:cs="Times New Roman"/>
              </w:rPr>
            </w:pPr>
            <w:r w:rsidRPr="00894A97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437340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381A4A" w:rsidRPr="00894A97" w:rsidTr="00412E8F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A9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37340">
              <w:rPr>
                <w:rFonts w:ascii="Times New Roman" w:hAnsi="Times New Roman" w:cs="Times New Roman"/>
                <w:sz w:val="23"/>
                <w:szCs w:val="23"/>
              </w:rPr>
              <w:t>,9</w:t>
            </w:r>
          </w:p>
        </w:tc>
      </w:tr>
      <w:tr w:rsidR="00381A4A" w:rsidRPr="00894A97" w:rsidTr="00412E8F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A97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381A4A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1A4A" w:rsidRPr="00894A97" w:rsidRDefault="00571FAF" w:rsidP="00412E8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6973,2</w:t>
            </w:r>
          </w:p>
        </w:tc>
      </w:tr>
    </w:tbl>
    <w:p w:rsidR="00381A4A" w:rsidRPr="00E944FB" w:rsidRDefault="00381A4A" w:rsidP="00381A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81A4A" w:rsidRPr="00E944FB" w:rsidRDefault="00381A4A" w:rsidP="00381A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к бюджету Преображенского муниципального образования Пугачевского муниципального района Саратовской области</w:t>
      </w:r>
      <w:r w:rsidR="00A25B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Pr="00A25B1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81A4A" w:rsidRPr="00E944FB" w:rsidRDefault="00381A4A" w:rsidP="00381A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81A4A" w:rsidRPr="00E944FB" w:rsidRDefault="00381A4A" w:rsidP="00381A4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Доходы</w:t>
      </w:r>
    </w:p>
    <w:p w:rsidR="00381A4A" w:rsidRPr="00E944FB" w:rsidRDefault="00381A4A" w:rsidP="00381A4A">
      <w:pPr>
        <w:pStyle w:val="af2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Доходы бюджета Преображенского муниципального образования  на 2019 год формируются за счет доходов от уплаты федеральных, </w:t>
      </w:r>
      <w:r w:rsidRPr="00E944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региональных, </w:t>
      </w:r>
      <w:r w:rsidRPr="00E94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местных налогов и сборов, неналоговых доходов по нормативам, установленным законодательными актами Российской Федерации, с учетом изменений бюджетного и налогового законодательства.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расчетной базы доходной части бюджета приняты показатели прогноза социально-экономического развития муниципального образования на 2019 год, ожидаемая оценка исполнения бюджета 2018 года, данные статистической и налоговой отчетности.</w:t>
      </w:r>
    </w:p>
    <w:p w:rsidR="00381A4A" w:rsidRPr="00E944FB" w:rsidRDefault="00381A4A" w:rsidP="00381A4A">
      <w:pPr>
        <w:pStyle w:val="af2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Доходы на 2019 год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в сумме </w:t>
      </w:r>
      <w:r w:rsidR="00A25B11">
        <w:rPr>
          <w:rFonts w:ascii="Times New Roman" w:hAnsi="Times New Roman" w:cs="Times New Roman"/>
          <w:color w:val="000000"/>
          <w:sz w:val="28"/>
          <w:szCs w:val="28"/>
        </w:rPr>
        <w:t>6 973,2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381A4A" w:rsidRPr="00E944FB" w:rsidRDefault="00381A4A" w:rsidP="00381A4A">
      <w:pPr>
        <w:pStyle w:val="af2"/>
        <w:spacing w:after="0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Налоговые, неналоговые доходы-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в сумме 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591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0 тыс. рублей.</w:t>
      </w:r>
    </w:p>
    <w:p w:rsidR="00381A4A" w:rsidRPr="00E944FB" w:rsidRDefault="00381A4A" w:rsidP="00381A4A">
      <w:pPr>
        <w:pStyle w:val="1"/>
        <w:ind w:firstLine="851"/>
        <w:rPr>
          <w:b/>
          <w:szCs w:val="28"/>
        </w:rPr>
      </w:pPr>
      <w:r w:rsidRPr="00E45408">
        <w:rPr>
          <w:b/>
          <w:szCs w:val="28"/>
        </w:rPr>
        <w:t>Налог на доходы физических лиц</w:t>
      </w:r>
      <w:r w:rsidRPr="00E944FB">
        <w:rPr>
          <w:szCs w:val="28"/>
        </w:rPr>
        <w:t xml:space="preserve"> по ставке 13% </w:t>
      </w:r>
      <w:r w:rsidRPr="00E944FB">
        <w:rPr>
          <w:b/>
          <w:szCs w:val="28"/>
        </w:rPr>
        <w:t xml:space="preserve">рассчитывается исходя из фонда оплаты труда работающих в сумме </w:t>
      </w:r>
      <w:r w:rsidRPr="000643CC">
        <w:rPr>
          <w:szCs w:val="28"/>
        </w:rPr>
        <w:t>54,6 тыс. рублей</w:t>
      </w:r>
      <w:r w:rsidRPr="000643CC">
        <w:rPr>
          <w:b/>
          <w:szCs w:val="28"/>
        </w:rPr>
        <w:t>.</w:t>
      </w:r>
      <w:r w:rsidRPr="00E944FB">
        <w:rPr>
          <w:b/>
          <w:szCs w:val="28"/>
        </w:rPr>
        <w:t xml:space="preserve"> 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 на доходы физических лиц, удерживаемый с предпринимателей, 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 исходя </w:t>
      </w:r>
      <w:r w:rsidR="00A25B1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доходов физических лиц, зарегистрированных в качестве предпринимателей, частных нотариусов и других лиц, занимающихся частной практикой  в сумме </w:t>
      </w:r>
      <w:r w:rsidRPr="00F817B9">
        <w:rPr>
          <w:rFonts w:ascii="Times New Roman" w:hAnsi="Times New Roman" w:cs="Times New Roman"/>
          <w:sz w:val="28"/>
          <w:szCs w:val="28"/>
        </w:rPr>
        <w:t>570,3</w:t>
      </w:r>
      <w:r w:rsidR="00A25B1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E07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1A4A" w:rsidRPr="00A44C2B" w:rsidRDefault="00381A4A" w:rsidP="00381A4A">
      <w:pPr>
        <w:pStyle w:val="310"/>
        <w:ind w:firstLine="851"/>
        <w:rPr>
          <w:sz w:val="28"/>
          <w:szCs w:val="28"/>
        </w:rPr>
      </w:pPr>
      <w:r w:rsidRPr="00A44C2B">
        <w:rPr>
          <w:sz w:val="28"/>
          <w:szCs w:val="28"/>
        </w:rPr>
        <w:t>Норматив отчисления в бюджет поселения в 2019 году составит 3%: из них согласно Бюджетного Кодекса — 2,0%  и ЗСО №162 от 12.12.2016г – 1%</w:t>
      </w:r>
    </w:p>
    <w:p w:rsidR="00381A4A" w:rsidRPr="00A44C2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A44C2B">
        <w:rPr>
          <w:rFonts w:ascii="Times New Roman" w:hAnsi="Times New Roman" w:cs="Times New Roman"/>
          <w:b/>
          <w:sz w:val="28"/>
          <w:szCs w:val="28"/>
        </w:rPr>
        <w:t>всего НДФЛ</w:t>
      </w:r>
      <w:r w:rsidRPr="00A44C2B">
        <w:rPr>
          <w:rFonts w:ascii="Times New Roman" w:hAnsi="Times New Roman" w:cs="Times New Roman"/>
          <w:sz w:val="28"/>
          <w:szCs w:val="28"/>
        </w:rPr>
        <w:t xml:space="preserve"> по ставке 13 процентов и НДФЛ с предпринимателей поступит с учетом норматива отчисления размере 292,6 тыс. рублей.</w:t>
      </w:r>
    </w:p>
    <w:p w:rsidR="00381A4A" w:rsidRPr="00A44C2B" w:rsidRDefault="00381A4A" w:rsidP="00381A4A">
      <w:pPr>
        <w:pStyle w:val="1"/>
        <w:ind w:firstLine="851"/>
        <w:rPr>
          <w:b/>
          <w:szCs w:val="28"/>
        </w:rPr>
      </w:pPr>
      <w:r w:rsidRPr="00A44C2B">
        <w:rPr>
          <w:b/>
          <w:szCs w:val="28"/>
        </w:rPr>
        <w:t>Единый сельскохозяйственный налог</w:t>
      </w:r>
    </w:p>
    <w:p w:rsidR="00381A4A" w:rsidRPr="00A44C2B" w:rsidRDefault="00381A4A" w:rsidP="00381A4A">
      <w:pPr>
        <w:pStyle w:val="310"/>
        <w:ind w:firstLine="851"/>
        <w:rPr>
          <w:sz w:val="28"/>
          <w:szCs w:val="28"/>
        </w:rPr>
      </w:pPr>
      <w:r w:rsidRPr="00A44C2B">
        <w:rPr>
          <w:sz w:val="28"/>
          <w:szCs w:val="28"/>
        </w:rPr>
        <w:t>Налогооблагаемой базой являются доходы, уменьшенные на величину расходов предприятий, перешедших на уплату ЕСХН. Ставка налога 6%. Прибыль 18 757,0</w:t>
      </w:r>
      <w:r w:rsidRPr="00A44C2B">
        <w:rPr>
          <w:b/>
          <w:sz w:val="28"/>
          <w:szCs w:val="28"/>
        </w:rPr>
        <w:t xml:space="preserve"> </w:t>
      </w:r>
      <w:r w:rsidRPr="00A44C2B">
        <w:rPr>
          <w:sz w:val="28"/>
          <w:szCs w:val="28"/>
        </w:rPr>
        <w:t xml:space="preserve">тыс. рублей * ставку налога 6% * Норматив отчисления 40% =  450,2 тыс. рублей. </w:t>
      </w:r>
    </w:p>
    <w:p w:rsidR="00381A4A" w:rsidRPr="00A44C2B" w:rsidRDefault="00381A4A" w:rsidP="00381A4A">
      <w:pPr>
        <w:pStyle w:val="310"/>
        <w:ind w:firstLine="851"/>
        <w:rPr>
          <w:sz w:val="28"/>
          <w:szCs w:val="28"/>
        </w:rPr>
      </w:pPr>
      <w:r w:rsidRPr="00A44C2B">
        <w:rPr>
          <w:sz w:val="28"/>
          <w:szCs w:val="28"/>
        </w:rPr>
        <w:t xml:space="preserve">Норматив отчислений от ЕСХН – 40%:  по Бюджетному кодексу 30% и 10% ЗСО №162 от 12.12.2016г </w:t>
      </w:r>
    </w:p>
    <w:p w:rsidR="00381A4A" w:rsidRPr="00A44C2B" w:rsidRDefault="00381A4A" w:rsidP="00381A4A">
      <w:pPr>
        <w:pStyle w:val="1"/>
        <w:ind w:firstLine="851"/>
        <w:rPr>
          <w:b/>
          <w:szCs w:val="28"/>
        </w:rPr>
      </w:pPr>
      <w:r w:rsidRPr="00A44C2B">
        <w:rPr>
          <w:b/>
          <w:szCs w:val="28"/>
        </w:rPr>
        <w:t xml:space="preserve">Налог на имущество физических лиц </w:t>
      </w:r>
    </w:p>
    <w:p w:rsidR="00381A4A" w:rsidRPr="00A44C2B" w:rsidRDefault="00381A4A" w:rsidP="00381A4A">
      <w:pPr>
        <w:pStyle w:val="af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>Прогноз на 2019 год формируется на основе отчетных данных Налоговой инспекции о сумме налога исчисленном и предъявленном к уплате.</w:t>
      </w:r>
    </w:p>
    <w:p w:rsidR="00381A4A" w:rsidRPr="00A44C2B" w:rsidRDefault="00381A4A" w:rsidP="00381A4A">
      <w:pPr>
        <w:pStyle w:val="31"/>
        <w:ind w:firstLine="851"/>
        <w:rPr>
          <w:sz w:val="28"/>
          <w:szCs w:val="28"/>
        </w:rPr>
      </w:pPr>
      <w:r w:rsidRPr="00A44C2B">
        <w:rPr>
          <w:sz w:val="28"/>
          <w:szCs w:val="28"/>
        </w:rPr>
        <w:t>Сумма налога составит 922,7 тыс. рублей.  Норматив отчисления –100%.</w:t>
      </w:r>
    </w:p>
    <w:p w:rsidR="00381A4A" w:rsidRPr="00A44C2B" w:rsidRDefault="00381A4A" w:rsidP="00381A4A">
      <w:pPr>
        <w:pStyle w:val="1"/>
        <w:ind w:firstLine="851"/>
        <w:rPr>
          <w:b/>
          <w:szCs w:val="28"/>
        </w:rPr>
      </w:pPr>
      <w:r w:rsidRPr="00A44C2B">
        <w:rPr>
          <w:b/>
          <w:szCs w:val="28"/>
        </w:rPr>
        <w:t>Земельный налог</w:t>
      </w:r>
    </w:p>
    <w:p w:rsidR="00381A4A" w:rsidRPr="00E944FB" w:rsidRDefault="00381A4A" w:rsidP="00381A4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 xml:space="preserve">Налогооблагаемой базой является </w:t>
      </w:r>
      <w:r w:rsidRPr="00A44C2B">
        <w:rPr>
          <w:rFonts w:ascii="Times New Roman" w:hAnsi="Times New Roman" w:cs="Times New Roman"/>
          <w:b/>
          <w:sz w:val="28"/>
          <w:szCs w:val="28"/>
        </w:rPr>
        <w:t>кадастровая стоимость</w:t>
      </w:r>
      <w:r w:rsidRPr="00A44C2B">
        <w:rPr>
          <w:rFonts w:ascii="Times New Roman" w:hAnsi="Times New Roman" w:cs="Times New Roman"/>
          <w:sz w:val="28"/>
          <w:szCs w:val="28"/>
        </w:rPr>
        <w:t xml:space="preserve"> земельных участков.  Ставки налога и сроки уплаты налога устанавливаются решением  муниципального образования. Прогнозные данные на 2019 год по земельному налогу предоставлены Налоговой инспекцией. При расчете прогнозных показателей не были учтены земельные доли, не оформленные в установленном </w:t>
      </w:r>
      <w:r w:rsidRPr="00A44C2B">
        <w:rPr>
          <w:rFonts w:ascii="Times New Roman" w:hAnsi="Times New Roman" w:cs="Times New Roman"/>
          <w:sz w:val="28"/>
          <w:szCs w:val="28"/>
        </w:rPr>
        <w:lastRenderedPageBreak/>
        <w:t>порядке в органах Росрегистрации. Прогноз по земельному налогу 1707,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Норматив отчисления – 100%.</w:t>
      </w:r>
    </w:p>
    <w:p w:rsidR="00381A4A" w:rsidRPr="00E944FB" w:rsidRDefault="00381A4A" w:rsidP="00381A4A">
      <w:pPr>
        <w:tabs>
          <w:tab w:val="left" w:pos="1320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Доходы от продажи земельных участков</w:t>
      </w:r>
    </w:p>
    <w:p w:rsidR="00381A4A" w:rsidRDefault="00381A4A" w:rsidP="00381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Доходы от продажи земельных участков, находящихся в собственности Администрации Преображенского МО 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планируются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2 217,7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</w:t>
      </w:r>
      <w:r w:rsidRPr="00E944FB">
        <w:rPr>
          <w:rFonts w:ascii="Times New Roman" w:hAnsi="Times New Roman" w:cs="Times New Roman"/>
          <w:sz w:val="28"/>
          <w:szCs w:val="28"/>
        </w:rPr>
        <w:t xml:space="preserve"> (15 уч.*</w:t>
      </w:r>
      <w:r>
        <w:rPr>
          <w:rFonts w:ascii="Times New Roman" w:hAnsi="Times New Roman" w:cs="Times New Roman"/>
          <w:sz w:val="28"/>
          <w:szCs w:val="28"/>
        </w:rPr>
        <w:t>56,25</w:t>
      </w:r>
      <w:r w:rsidRPr="00E944FB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944FB">
        <w:rPr>
          <w:rFonts w:ascii="Times New Roman" w:hAnsi="Times New Roman" w:cs="Times New Roman"/>
          <w:sz w:val="28"/>
          <w:szCs w:val="28"/>
        </w:rPr>
        <w:t xml:space="preserve"> уч.*</w:t>
      </w:r>
      <w:r>
        <w:rPr>
          <w:rFonts w:ascii="Times New Roman" w:hAnsi="Times New Roman" w:cs="Times New Roman"/>
          <w:sz w:val="28"/>
          <w:szCs w:val="28"/>
        </w:rPr>
        <w:t>54,96</w:t>
      </w:r>
      <w:r w:rsidRPr="00E944F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81A4A" w:rsidRPr="00E944FB" w:rsidRDefault="00381A4A" w:rsidP="00381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A4A" w:rsidRPr="00E944FB" w:rsidRDefault="00381A4A" w:rsidP="00381A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4FB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поступления- в сумме </w:t>
      </w:r>
      <w:r w:rsidR="00155D31">
        <w:rPr>
          <w:rFonts w:ascii="Times New Roman" w:hAnsi="Times New Roman" w:cs="Times New Roman"/>
          <w:b/>
          <w:sz w:val="28"/>
          <w:szCs w:val="28"/>
        </w:rPr>
        <w:t>1 382,2</w:t>
      </w:r>
      <w:r w:rsidRPr="00E944FB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1A4A" w:rsidRDefault="00381A4A" w:rsidP="00381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4FB">
        <w:rPr>
          <w:rFonts w:ascii="Times New Roman" w:hAnsi="Times New Roman" w:cs="Times New Roman"/>
          <w:bCs/>
        </w:rPr>
        <w:t xml:space="preserve">- </w:t>
      </w:r>
      <w:r w:rsidRPr="00E944FB">
        <w:rPr>
          <w:rFonts w:ascii="Times New Roman" w:hAnsi="Times New Roman" w:cs="Times New Roman"/>
          <w:bCs/>
          <w:sz w:val="28"/>
          <w:szCs w:val="28"/>
        </w:rPr>
        <w:t>Дотации бюджетам бюджетной системы  Российской Федерации -</w:t>
      </w:r>
      <w:r w:rsidRPr="00E944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44FB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DE07D9" w:rsidRPr="00E944FB" w:rsidRDefault="00DE07D9" w:rsidP="00381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на обеспечение повышения оплаты труда некоторых категорий работников муниципальных учреждений – 5,2 тыс.рублей;</w:t>
      </w:r>
    </w:p>
    <w:p w:rsidR="00381A4A" w:rsidRDefault="00381A4A" w:rsidP="00381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4F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44FB">
        <w:rPr>
          <w:rFonts w:ascii="Times New Roman" w:hAnsi="Times New Roman" w:cs="Times New Roman"/>
          <w:sz w:val="28"/>
          <w:szCs w:val="28"/>
        </w:rPr>
        <w:t xml:space="preserve">Субвенции бюджетам бюджетной системы Российской Федерации- </w:t>
      </w:r>
      <w:r w:rsidR="00155D31">
        <w:rPr>
          <w:rFonts w:ascii="Times New Roman" w:hAnsi="Times New Roman" w:cs="Times New Roman"/>
          <w:sz w:val="28"/>
          <w:szCs w:val="28"/>
        </w:rPr>
        <w:t>207, 3</w:t>
      </w:r>
      <w:r w:rsidRPr="00E944F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A4A" w:rsidRDefault="00381A4A" w:rsidP="00381A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408">
        <w:rPr>
          <w:rFonts w:ascii="Times New Roman" w:hAnsi="Times New Roman" w:cs="Times New Roman"/>
          <w:bCs/>
          <w:sz w:val="28"/>
          <w:szCs w:val="28"/>
        </w:rPr>
        <w:t>Иные межбюджетные трансферты</w:t>
      </w:r>
      <w:r w:rsidRPr="00E45408">
        <w:rPr>
          <w:rFonts w:ascii="Times New Roman" w:hAnsi="Times New Roman" w:cs="Times New Roman"/>
          <w:sz w:val="28"/>
          <w:szCs w:val="28"/>
        </w:rPr>
        <w:t xml:space="preserve">- </w:t>
      </w:r>
      <w:r w:rsidR="00155D31">
        <w:rPr>
          <w:rFonts w:ascii="Times New Roman" w:hAnsi="Times New Roman" w:cs="Times New Roman"/>
          <w:sz w:val="28"/>
          <w:szCs w:val="28"/>
        </w:rPr>
        <w:t xml:space="preserve">1 056, </w:t>
      </w:r>
      <w:r w:rsidRPr="00E45408">
        <w:rPr>
          <w:rFonts w:ascii="Times New Roman" w:hAnsi="Times New Roman" w:cs="Times New Roman"/>
          <w:sz w:val="28"/>
          <w:szCs w:val="28"/>
        </w:rPr>
        <w:t>0тыс.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A4A" w:rsidRPr="00E944FB" w:rsidRDefault="00381A4A" w:rsidP="00381A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A4A" w:rsidRDefault="00381A4A" w:rsidP="00381A4A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</w:p>
    <w:p w:rsidR="00381A4A" w:rsidRPr="00E944FB" w:rsidRDefault="00381A4A" w:rsidP="00381A4A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1A4A" w:rsidRPr="00E944FB" w:rsidRDefault="00381A4A" w:rsidP="00381A4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План по расходам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составляет  – </w:t>
      </w:r>
      <w:r w:rsidR="00155D31">
        <w:rPr>
          <w:rFonts w:ascii="Times New Roman" w:hAnsi="Times New Roman" w:cs="Times New Roman"/>
          <w:color w:val="000000"/>
          <w:sz w:val="28"/>
          <w:szCs w:val="28"/>
        </w:rPr>
        <w:t>6 973,2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  тыс. рублей,                                                 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0100 «Общегосударственные вопросы»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155D31">
        <w:rPr>
          <w:rFonts w:ascii="Times New Roman" w:hAnsi="Times New Roman" w:cs="Times New Roman"/>
          <w:color w:val="000000"/>
          <w:sz w:val="28"/>
          <w:szCs w:val="28"/>
        </w:rPr>
        <w:t>4097,8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55D3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5D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расходов, из них: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F4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 подразделу 0102 «Функционирование высшего должностного лица  муниципального образования»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155D31">
        <w:rPr>
          <w:rFonts w:ascii="Times New Roman" w:hAnsi="Times New Roman" w:cs="Times New Roman"/>
          <w:color w:val="000000"/>
          <w:sz w:val="28"/>
          <w:szCs w:val="28"/>
        </w:rPr>
        <w:t>750,0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381A4A" w:rsidRPr="00E944FB" w:rsidRDefault="00381A4A" w:rsidP="00381A4A">
      <w:pPr>
        <w:pStyle w:val="ad"/>
        <w:ind w:firstLine="851"/>
        <w:jc w:val="both"/>
        <w:rPr>
          <w:color w:val="000000"/>
          <w:sz w:val="28"/>
          <w:szCs w:val="28"/>
        </w:rPr>
      </w:pPr>
      <w:r w:rsidRPr="00E944FB">
        <w:rPr>
          <w:color w:val="000000"/>
          <w:sz w:val="28"/>
          <w:szCs w:val="28"/>
        </w:rPr>
        <w:t xml:space="preserve">2. </w:t>
      </w:r>
      <w:r w:rsidRPr="00C13F4B">
        <w:rPr>
          <w:b/>
          <w:color w:val="000000"/>
          <w:sz w:val="28"/>
          <w:szCs w:val="28"/>
        </w:rPr>
        <w:t>Расходы по  подразделу 0104 «Функционирование высших органов исполнительной власти  местных администраций</w:t>
      </w:r>
      <w:r w:rsidRPr="00E944FB">
        <w:rPr>
          <w:color w:val="000000"/>
          <w:sz w:val="28"/>
          <w:szCs w:val="28"/>
        </w:rPr>
        <w:t>» составляют –</w:t>
      </w:r>
      <w:r w:rsidR="00155D31">
        <w:rPr>
          <w:color w:val="000000"/>
          <w:sz w:val="28"/>
          <w:szCs w:val="28"/>
        </w:rPr>
        <w:t>3189,4</w:t>
      </w:r>
      <w:r w:rsidRPr="00E944FB">
        <w:rPr>
          <w:color w:val="000000"/>
          <w:sz w:val="28"/>
          <w:szCs w:val="28"/>
        </w:rPr>
        <w:t xml:space="preserve"> тыс. рублей из них:</w:t>
      </w:r>
    </w:p>
    <w:p w:rsidR="00381A4A" w:rsidRPr="00E944FB" w:rsidRDefault="00381A4A" w:rsidP="00381A4A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на выплаты персоналу в целях обеспечения выполнения функций муниципальными органами- </w:t>
      </w:r>
      <w:r w:rsidR="00155D31">
        <w:rPr>
          <w:rFonts w:ascii="Times New Roman" w:hAnsi="Times New Roman" w:cs="Times New Roman"/>
          <w:sz w:val="28"/>
          <w:szCs w:val="28"/>
        </w:rPr>
        <w:t>2658,8</w:t>
      </w:r>
      <w:r w:rsidRPr="00E944FB">
        <w:rPr>
          <w:rFonts w:ascii="Times New Roman" w:hAnsi="Times New Roman" w:cs="Times New Roman"/>
          <w:sz w:val="28"/>
          <w:szCs w:val="28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81A4A" w:rsidRPr="00E944FB" w:rsidRDefault="00381A4A" w:rsidP="00381A4A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- закупка товаров, работ и услуг для муниципальных нужд-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D31">
        <w:rPr>
          <w:rFonts w:ascii="Times New Roman" w:hAnsi="Times New Roman" w:cs="Times New Roman"/>
          <w:sz w:val="28"/>
          <w:szCs w:val="28"/>
        </w:rPr>
        <w:t>510,9</w:t>
      </w:r>
      <w:r w:rsidRPr="00E944FB">
        <w:rPr>
          <w:rFonts w:ascii="Times New Roman" w:hAnsi="Times New Roman" w:cs="Times New Roman"/>
          <w:sz w:val="28"/>
          <w:szCs w:val="28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81A4A" w:rsidRPr="00A44C2B" w:rsidRDefault="00381A4A" w:rsidP="00381A4A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>- уплата налога на имущество - 6,5 тыс.рублей</w:t>
      </w:r>
    </w:p>
    <w:p w:rsidR="00381A4A" w:rsidRDefault="00381A4A" w:rsidP="00381A4A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 xml:space="preserve"> – уплата транспортного налога органами муниципальной власти- 8,0 тыс. рублей.</w:t>
      </w:r>
    </w:p>
    <w:p w:rsidR="00155D31" w:rsidRPr="00155D31" w:rsidRDefault="00155D31" w:rsidP="00381A4A">
      <w:pPr>
        <w:pStyle w:val="ad"/>
        <w:numPr>
          <w:ilvl w:val="0"/>
          <w:numId w:val="1"/>
        </w:numPr>
        <w:snapToGrid w:val="0"/>
        <w:ind w:left="142" w:firstLine="851"/>
        <w:jc w:val="both"/>
        <w:rPr>
          <w:sz w:val="28"/>
          <w:szCs w:val="28"/>
        </w:rPr>
      </w:pPr>
      <w:r w:rsidRPr="00155D31">
        <w:rPr>
          <w:b/>
          <w:sz w:val="28"/>
          <w:szCs w:val="28"/>
        </w:rPr>
        <w:t>Расходы по  подразделу 0111 «Резервные фонды»</w:t>
      </w:r>
      <w:r w:rsidRPr="00155D31">
        <w:rPr>
          <w:sz w:val="28"/>
          <w:szCs w:val="28"/>
        </w:rPr>
        <w:t xml:space="preserve"> составляют – 5,0 тыс. рублей.</w:t>
      </w:r>
    </w:p>
    <w:p w:rsidR="00381A4A" w:rsidRPr="00A44C2B" w:rsidRDefault="00381A4A" w:rsidP="00155D31">
      <w:pPr>
        <w:pStyle w:val="ad"/>
        <w:ind w:firstLine="709"/>
        <w:jc w:val="both"/>
        <w:rPr>
          <w:sz w:val="28"/>
          <w:szCs w:val="28"/>
        </w:rPr>
      </w:pPr>
      <w:r w:rsidRPr="00A44C2B">
        <w:rPr>
          <w:sz w:val="28"/>
          <w:szCs w:val="28"/>
        </w:rPr>
        <w:t xml:space="preserve">    </w:t>
      </w:r>
      <w:r w:rsidR="00155D31">
        <w:rPr>
          <w:sz w:val="28"/>
          <w:szCs w:val="28"/>
        </w:rPr>
        <w:t>4</w:t>
      </w:r>
      <w:r w:rsidRPr="00A44C2B">
        <w:rPr>
          <w:sz w:val="28"/>
          <w:szCs w:val="28"/>
        </w:rPr>
        <w:t xml:space="preserve">. </w:t>
      </w:r>
      <w:r w:rsidRPr="00A44C2B">
        <w:rPr>
          <w:b/>
          <w:sz w:val="28"/>
          <w:szCs w:val="28"/>
        </w:rPr>
        <w:t>Расходы по  подразделу 0113 «Другие общегосударственные вопросы»</w:t>
      </w:r>
      <w:r w:rsidRPr="00A44C2B">
        <w:rPr>
          <w:sz w:val="28"/>
          <w:szCs w:val="28"/>
        </w:rPr>
        <w:t xml:space="preserve"> составляют – </w:t>
      </w:r>
      <w:r w:rsidR="00155D31">
        <w:rPr>
          <w:sz w:val="28"/>
          <w:szCs w:val="28"/>
        </w:rPr>
        <w:t>153,1</w:t>
      </w:r>
      <w:r w:rsidRPr="00A44C2B">
        <w:rPr>
          <w:sz w:val="28"/>
          <w:szCs w:val="28"/>
        </w:rPr>
        <w:t xml:space="preserve"> тыс. рублей, из них:</w:t>
      </w:r>
    </w:p>
    <w:p w:rsidR="00381A4A" w:rsidRPr="00A44C2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>- уплата членских взносов на осуществление деятельности  Ассоциации «Совет муниципальных образований Саратовской области»: 2,</w:t>
      </w:r>
      <w:r w:rsidR="00155D31">
        <w:rPr>
          <w:rFonts w:ascii="Times New Roman" w:hAnsi="Times New Roman" w:cs="Times New Roman"/>
          <w:sz w:val="28"/>
          <w:szCs w:val="28"/>
        </w:rPr>
        <w:t>7</w:t>
      </w:r>
      <w:r w:rsidRPr="00A44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A4A" w:rsidRPr="00A44C2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>-  опубликование официальной информации: 10,4 тыс.  рублей.</w:t>
      </w:r>
    </w:p>
    <w:p w:rsidR="00381A4A" w:rsidRPr="00A44C2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2B">
        <w:rPr>
          <w:rFonts w:ascii="Times New Roman" w:hAnsi="Times New Roman" w:cs="Times New Roman"/>
          <w:sz w:val="28"/>
          <w:szCs w:val="28"/>
        </w:rPr>
        <w:t>- реализация муниципальной программы «Обеспечение первичных мер пожарной безопасности Преображенского муниципального образования</w:t>
      </w:r>
      <w:r w:rsidRPr="00253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Пугачевского муниципального района Саратовской области</w:t>
      </w:r>
      <w:r w:rsidRPr="00A44C2B">
        <w:rPr>
          <w:rFonts w:ascii="Times New Roman" w:hAnsi="Times New Roman" w:cs="Times New Roman"/>
          <w:sz w:val="28"/>
          <w:szCs w:val="28"/>
        </w:rPr>
        <w:t xml:space="preserve"> на 2018-2020годы»  -  140,0 тыс. рублей.</w:t>
      </w:r>
      <w:r w:rsidRPr="00A44C2B">
        <w:rPr>
          <w:rFonts w:ascii="Times New Roman" w:hAnsi="Times New Roman" w:cs="Times New Roman"/>
        </w:rPr>
        <w:t xml:space="preserve"> </w:t>
      </w:r>
    </w:p>
    <w:p w:rsidR="00381A4A" w:rsidRPr="00A44C2B" w:rsidRDefault="00381A4A" w:rsidP="00381A4A">
      <w:pPr>
        <w:pStyle w:val="ad"/>
        <w:ind w:firstLine="851"/>
        <w:jc w:val="both"/>
        <w:rPr>
          <w:sz w:val="28"/>
          <w:szCs w:val="28"/>
        </w:rPr>
      </w:pPr>
      <w:r w:rsidRPr="00A44C2B">
        <w:rPr>
          <w:b/>
          <w:sz w:val="28"/>
          <w:szCs w:val="28"/>
        </w:rPr>
        <w:t>Расходы по разделу 0200 «Национальная оборона»-</w:t>
      </w:r>
      <w:r w:rsidRPr="00A44C2B">
        <w:rPr>
          <w:sz w:val="28"/>
          <w:szCs w:val="28"/>
        </w:rPr>
        <w:t xml:space="preserve"> </w:t>
      </w:r>
      <w:r w:rsidR="00155D31">
        <w:rPr>
          <w:sz w:val="28"/>
          <w:szCs w:val="28"/>
        </w:rPr>
        <w:t>207,3</w:t>
      </w:r>
      <w:r w:rsidRPr="00A44C2B">
        <w:rPr>
          <w:sz w:val="28"/>
          <w:szCs w:val="28"/>
        </w:rPr>
        <w:t xml:space="preserve"> тыс. рублей или 3,0% от общих расходов бюджета,из них:</w:t>
      </w:r>
    </w:p>
    <w:p w:rsidR="00381A4A" w:rsidRPr="00A44C2B" w:rsidRDefault="00381A4A" w:rsidP="00381A4A">
      <w:pPr>
        <w:pStyle w:val="ad"/>
        <w:ind w:firstLine="851"/>
        <w:jc w:val="both"/>
        <w:rPr>
          <w:sz w:val="28"/>
          <w:szCs w:val="28"/>
        </w:rPr>
      </w:pPr>
      <w:r w:rsidRPr="00A44C2B">
        <w:rPr>
          <w:sz w:val="28"/>
          <w:szCs w:val="28"/>
        </w:rPr>
        <w:t xml:space="preserve">- расходы на выплаты персоналу государственных (муниципальных) органов- </w:t>
      </w:r>
      <w:r w:rsidR="00155D31">
        <w:t>204,4</w:t>
      </w:r>
      <w:r w:rsidRPr="00A44C2B">
        <w:t xml:space="preserve"> </w:t>
      </w:r>
      <w:r w:rsidRPr="00A44C2B">
        <w:rPr>
          <w:sz w:val="28"/>
          <w:szCs w:val="28"/>
        </w:rPr>
        <w:t>тыс. рублей;</w:t>
      </w:r>
    </w:p>
    <w:p w:rsidR="00381A4A" w:rsidRDefault="00381A4A" w:rsidP="00381A4A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- закупка товаров, работ и услуг для муниципальных нужд- </w:t>
      </w:r>
      <w:r w:rsidR="00155D31">
        <w:rPr>
          <w:rFonts w:ascii="Times New Roman" w:hAnsi="Times New Roman" w:cs="Times New Roman"/>
          <w:color w:val="000000"/>
          <w:sz w:val="28"/>
          <w:szCs w:val="28"/>
        </w:rPr>
        <w:t>2,9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381A4A" w:rsidRPr="00E539A2" w:rsidRDefault="00381A4A" w:rsidP="00381A4A">
      <w:pPr>
        <w:snapToGrid w:val="0"/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539A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Расходы по разделу 0400 «Национальная экономика» составляют </w:t>
      </w:r>
      <w:r w:rsidR="00155D31">
        <w:rPr>
          <w:rFonts w:ascii="Times New Roman" w:hAnsi="Times New Roman" w:cs="Times New Roman"/>
          <w:b/>
          <w:color w:val="000000"/>
          <w:sz w:val="27"/>
          <w:szCs w:val="27"/>
        </w:rPr>
        <w:t>1 218,5</w:t>
      </w:r>
      <w:r w:rsidRPr="00E539A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тыс. рублей или  </w:t>
      </w:r>
      <w:r w:rsidRPr="0075650B">
        <w:rPr>
          <w:rFonts w:ascii="Times New Roman" w:hAnsi="Times New Roman" w:cs="Times New Roman"/>
          <w:b/>
          <w:sz w:val="27"/>
          <w:szCs w:val="27"/>
        </w:rPr>
        <w:t>17</w:t>
      </w:r>
      <w:r w:rsidR="00155D31">
        <w:rPr>
          <w:rFonts w:ascii="Times New Roman" w:hAnsi="Times New Roman" w:cs="Times New Roman"/>
          <w:b/>
          <w:sz w:val="27"/>
          <w:szCs w:val="27"/>
        </w:rPr>
        <w:t>,5</w:t>
      </w:r>
      <w:r w:rsidRPr="00E539A2">
        <w:rPr>
          <w:rFonts w:ascii="Times New Roman" w:hAnsi="Times New Roman" w:cs="Times New Roman"/>
          <w:b/>
          <w:color w:val="000000"/>
          <w:sz w:val="27"/>
          <w:szCs w:val="27"/>
        </w:rPr>
        <w:t>% от общих расходов бюджета, из них:</w:t>
      </w:r>
    </w:p>
    <w:p w:rsidR="00381A4A" w:rsidRPr="00E539A2" w:rsidRDefault="00381A4A" w:rsidP="00381A4A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E539A2">
        <w:rPr>
          <w:rFonts w:ascii="Times New Roman" w:hAnsi="Times New Roman" w:cs="Times New Roman"/>
          <w:color w:val="000000"/>
          <w:sz w:val="27"/>
          <w:szCs w:val="27"/>
        </w:rPr>
        <w:t xml:space="preserve">Расходы по подразделу 0409 «Дорожное хозяйство (дорожные фонды)» составляют </w:t>
      </w:r>
      <w:r w:rsidR="00155D31">
        <w:rPr>
          <w:rFonts w:ascii="Times New Roman" w:hAnsi="Times New Roman" w:cs="Times New Roman"/>
          <w:color w:val="000000"/>
          <w:sz w:val="27"/>
          <w:szCs w:val="27"/>
        </w:rPr>
        <w:t>1056,0</w:t>
      </w:r>
      <w:r w:rsidRPr="00E539A2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рублей;</w:t>
      </w:r>
    </w:p>
    <w:p w:rsidR="00381A4A" w:rsidRPr="00E944FB" w:rsidRDefault="00381A4A" w:rsidP="00381A4A">
      <w:pPr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E539A2">
        <w:rPr>
          <w:rFonts w:ascii="Times New Roman" w:hAnsi="Times New Roman" w:cs="Times New Roman"/>
          <w:color w:val="000000"/>
          <w:sz w:val="27"/>
          <w:szCs w:val="27"/>
        </w:rPr>
        <w:t xml:space="preserve">Расходы по подразделу 0412 «Другие вопросы в области национальной экономики»  составляют </w:t>
      </w:r>
      <w:r w:rsidR="00155D31">
        <w:rPr>
          <w:rFonts w:ascii="Times New Roman" w:hAnsi="Times New Roman" w:cs="Times New Roman"/>
          <w:color w:val="000000"/>
          <w:sz w:val="27"/>
          <w:szCs w:val="27"/>
        </w:rPr>
        <w:t>162,5</w:t>
      </w:r>
      <w:r w:rsidRPr="00E539A2">
        <w:rPr>
          <w:rFonts w:ascii="Times New Roman" w:hAnsi="Times New Roman" w:cs="Times New Roman"/>
          <w:color w:val="000000"/>
          <w:sz w:val="27"/>
          <w:szCs w:val="27"/>
        </w:rPr>
        <w:t xml:space="preserve"> тыс.рублей.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 0500 «Жилищно-коммунальное хозяйство»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D31">
        <w:rPr>
          <w:rFonts w:ascii="Times New Roman" w:hAnsi="Times New Roman" w:cs="Times New Roman"/>
          <w:color w:val="000000"/>
          <w:sz w:val="28"/>
          <w:szCs w:val="28"/>
        </w:rPr>
        <w:t>1 126,5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A410B9">
        <w:rPr>
          <w:rFonts w:ascii="Times New Roman" w:hAnsi="Times New Roman" w:cs="Times New Roman"/>
          <w:color w:val="000000"/>
          <w:sz w:val="28"/>
          <w:szCs w:val="28"/>
        </w:rPr>
        <w:t>16,1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бюджета, из них: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подразделу 0503 «Благоустройство» составляют </w:t>
      </w:r>
      <w:r w:rsidR="00A410B9">
        <w:rPr>
          <w:rFonts w:ascii="Times New Roman" w:hAnsi="Times New Roman" w:cs="Times New Roman"/>
          <w:color w:val="000000"/>
          <w:sz w:val="28"/>
          <w:szCs w:val="28"/>
        </w:rPr>
        <w:t>1 126,5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рублей:      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- на уличное освещение –</w:t>
      </w:r>
      <w:r w:rsidR="00A410B9">
        <w:rPr>
          <w:rFonts w:ascii="Times New Roman" w:hAnsi="Times New Roman" w:cs="Times New Roman"/>
          <w:sz w:val="28"/>
          <w:szCs w:val="28"/>
        </w:rPr>
        <w:t>618,0</w:t>
      </w:r>
      <w:r w:rsidRPr="00E944FB">
        <w:rPr>
          <w:rFonts w:ascii="Times New Roman" w:hAnsi="Times New Roman" w:cs="Times New Roman"/>
        </w:rPr>
        <w:t xml:space="preserve">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              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- на озеленение –</w:t>
      </w:r>
      <w:r w:rsidR="00A410B9">
        <w:rPr>
          <w:rFonts w:ascii="Times New Roman" w:hAnsi="Times New Roman" w:cs="Times New Roman"/>
          <w:color w:val="000000"/>
          <w:sz w:val="28"/>
          <w:szCs w:val="28"/>
        </w:rPr>
        <w:t>19,9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 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>- на содержание мест захоронения    –</w:t>
      </w:r>
      <w:r w:rsidR="00A410B9">
        <w:rPr>
          <w:rFonts w:ascii="Times New Roman" w:hAnsi="Times New Roman" w:cs="Times New Roman"/>
          <w:color w:val="000000"/>
          <w:sz w:val="28"/>
          <w:szCs w:val="28"/>
        </w:rPr>
        <w:t>236,9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- на прочие мероприятия по благоустройству     –   </w:t>
      </w:r>
      <w:r w:rsidR="00A410B9">
        <w:rPr>
          <w:rFonts w:ascii="Times New Roman" w:hAnsi="Times New Roman" w:cs="Times New Roman"/>
          <w:color w:val="000000"/>
          <w:sz w:val="28"/>
          <w:szCs w:val="28"/>
        </w:rPr>
        <w:t>251,7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 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0800 «Культура и кинематография»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-125,5 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бюджета.</w:t>
      </w:r>
    </w:p>
    <w:p w:rsidR="00381A4A" w:rsidRPr="00E944FB" w:rsidRDefault="00381A4A" w:rsidP="00381A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F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1001 «Пенсионное обеспечение»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>197,6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A410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944FB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бюджета.</w:t>
      </w:r>
    </w:p>
    <w:p w:rsidR="00381A4A" w:rsidRPr="00E944FB" w:rsidRDefault="00381A4A" w:rsidP="00381A4A">
      <w:pPr>
        <w:pStyle w:val="af0"/>
        <w:ind w:firstLine="851"/>
        <w:jc w:val="both"/>
        <w:rPr>
          <w:b w:val="0"/>
          <w:bCs w:val="0"/>
          <w:sz w:val="24"/>
        </w:rPr>
      </w:pPr>
    </w:p>
    <w:p w:rsidR="00381A4A" w:rsidRPr="00E944FB" w:rsidRDefault="00381A4A" w:rsidP="00381A4A">
      <w:pPr>
        <w:pStyle w:val="af0"/>
        <w:ind w:left="5245" w:firstLine="567"/>
        <w:jc w:val="both"/>
        <w:rPr>
          <w:b w:val="0"/>
          <w:bCs w:val="0"/>
          <w:sz w:val="24"/>
        </w:rPr>
      </w:pPr>
    </w:p>
    <w:p w:rsidR="00381A4A" w:rsidRPr="00E944FB" w:rsidRDefault="00381A4A" w:rsidP="00381A4A">
      <w:pPr>
        <w:pStyle w:val="af0"/>
        <w:ind w:left="5245"/>
        <w:jc w:val="both"/>
        <w:rPr>
          <w:b w:val="0"/>
          <w:bCs w:val="0"/>
          <w:sz w:val="24"/>
        </w:rPr>
      </w:pPr>
    </w:p>
    <w:p w:rsidR="00381A4A" w:rsidRPr="00E944FB" w:rsidRDefault="00381A4A" w:rsidP="00381A4A">
      <w:pPr>
        <w:pStyle w:val="af0"/>
        <w:ind w:left="5245"/>
        <w:jc w:val="both"/>
        <w:rPr>
          <w:b w:val="0"/>
          <w:bCs w:val="0"/>
          <w:sz w:val="24"/>
        </w:rPr>
      </w:pPr>
    </w:p>
    <w:p w:rsidR="00381A4A" w:rsidRPr="00E944FB" w:rsidRDefault="00381A4A" w:rsidP="00381A4A">
      <w:pPr>
        <w:pStyle w:val="af0"/>
        <w:ind w:left="5245"/>
        <w:jc w:val="both"/>
        <w:rPr>
          <w:b w:val="0"/>
          <w:bCs w:val="0"/>
          <w:sz w:val="24"/>
        </w:rPr>
      </w:pPr>
    </w:p>
    <w:p w:rsidR="0012295D" w:rsidRDefault="0012295D"/>
    <w:sectPr w:rsidR="0012295D" w:rsidSect="00412E8F">
      <w:pgSz w:w="11906" w:h="16838"/>
      <w:pgMar w:top="568" w:right="707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81A4A"/>
    <w:rsid w:val="00076475"/>
    <w:rsid w:val="00110A4A"/>
    <w:rsid w:val="0012295D"/>
    <w:rsid w:val="00133D4C"/>
    <w:rsid w:val="00155D31"/>
    <w:rsid w:val="00177A8A"/>
    <w:rsid w:val="002F4605"/>
    <w:rsid w:val="00304DC3"/>
    <w:rsid w:val="00381A4A"/>
    <w:rsid w:val="003C617C"/>
    <w:rsid w:val="00412E8F"/>
    <w:rsid w:val="00437340"/>
    <w:rsid w:val="00504C42"/>
    <w:rsid w:val="0051275A"/>
    <w:rsid w:val="00571FAF"/>
    <w:rsid w:val="005908E2"/>
    <w:rsid w:val="006C2796"/>
    <w:rsid w:val="00703784"/>
    <w:rsid w:val="007B5153"/>
    <w:rsid w:val="00853F38"/>
    <w:rsid w:val="008D356D"/>
    <w:rsid w:val="008F21AB"/>
    <w:rsid w:val="00952EF7"/>
    <w:rsid w:val="00A25B11"/>
    <w:rsid w:val="00A410B9"/>
    <w:rsid w:val="00AE18AE"/>
    <w:rsid w:val="00C53ED6"/>
    <w:rsid w:val="00C766F1"/>
    <w:rsid w:val="00CF6318"/>
    <w:rsid w:val="00DE07D9"/>
    <w:rsid w:val="00FA015C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381A4A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A4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A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1A4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381A4A"/>
  </w:style>
  <w:style w:type="character" w:customStyle="1" w:styleId="WW-Absatz-Standardschriftart">
    <w:name w:val="WW-Absatz-Standardschriftart"/>
    <w:rsid w:val="00381A4A"/>
  </w:style>
  <w:style w:type="character" w:customStyle="1" w:styleId="WW-Absatz-Standardschriftart1">
    <w:name w:val="WW-Absatz-Standardschriftart1"/>
    <w:rsid w:val="00381A4A"/>
  </w:style>
  <w:style w:type="character" w:customStyle="1" w:styleId="WW-Absatz-Standardschriftart11">
    <w:name w:val="WW-Absatz-Standardschriftart11"/>
    <w:rsid w:val="00381A4A"/>
  </w:style>
  <w:style w:type="character" w:customStyle="1" w:styleId="WW-Absatz-Standardschriftart111">
    <w:name w:val="WW-Absatz-Standardschriftart111"/>
    <w:rsid w:val="00381A4A"/>
  </w:style>
  <w:style w:type="character" w:customStyle="1" w:styleId="2">
    <w:name w:val="Основной шрифт абзаца2"/>
    <w:rsid w:val="00381A4A"/>
  </w:style>
  <w:style w:type="character" w:customStyle="1" w:styleId="11">
    <w:name w:val="Основной шрифт абзаца1"/>
    <w:rsid w:val="00381A4A"/>
  </w:style>
  <w:style w:type="paragraph" w:customStyle="1" w:styleId="a3">
    <w:name w:val="Заголовок"/>
    <w:basedOn w:val="WW-"/>
    <w:next w:val="a4"/>
    <w:rsid w:val="00381A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link w:val="a5"/>
    <w:rsid w:val="00381A4A"/>
    <w:pPr>
      <w:spacing w:after="120"/>
    </w:pPr>
  </w:style>
  <w:style w:type="character" w:customStyle="1" w:styleId="a5">
    <w:name w:val="Основной текст Знак"/>
    <w:basedOn w:val="a0"/>
    <w:link w:val="a4"/>
    <w:rsid w:val="00381A4A"/>
    <w:rPr>
      <w:rFonts w:ascii="Calibri" w:eastAsia="SimSun" w:hAnsi="Calibri" w:cs="Calibri"/>
      <w:lang w:eastAsia="zh-CN"/>
    </w:rPr>
  </w:style>
  <w:style w:type="paragraph" w:styleId="a6">
    <w:name w:val="List"/>
    <w:basedOn w:val="a4"/>
    <w:rsid w:val="00381A4A"/>
    <w:rPr>
      <w:rFonts w:cs="Mangal"/>
    </w:rPr>
  </w:style>
  <w:style w:type="paragraph" w:styleId="a7">
    <w:name w:val="caption"/>
    <w:basedOn w:val="a"/>
    <w:qFormat/>
    <w:rsid w:val="00381A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381A4A"/>
    <w:pPr>
      <w:suppressLineNumbers/>
    </w:pPr>
    <w:rPr>
      <w:rFonts w:cs="Mangal"/>
    </w:rPr>
  </w:style>
  <w:style w:type="paragraph" w:customStyle="1" w:styleId="WW-">
    <w:name w:val="WW-Базовый"/>
    <w:rsid w:val="00381A4A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2">
    <w:name w:val="Название объекта1"/>
    <w:basedOn w:val="WW-"/>
    <w:rsid w:val="00381A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81A4A"/>
    <w:pPr>
      <w:suppressLineNumbers/>
    </w:pPr>
    <w:rPr>
      <w:rFonts w:cs="Mangal"/>
    </w:rPr>
  </w:style>
  <w:style w:type="paragraph" w:styleId="14">
    <w:name w:val="index 1"/>
    <w:basedOn w:val="a"/>
    <w:next w:val="a"/>
    <w:autoRedefine/>
    <w:uiPriority w:val="99"/>
    <w:semiHidden/>
    <w:unhideWhenUsed/>
    <w:rsid w:val="00381A4A"/>
    <w:pPr>
      <w:spacing w:after="0" w:line="240" w:lineRule="auto"/>
      <w:ind w:left="220" w:hanging="220"/>
    </w:pPr>
  </w:style>
  <w:style w:type="paragraph" w:styleId="a8">
    <w:name w:val="index heading"/>
    <w:basedOn w:val="WW-"/>
    <w:rsid w:val="00381A4A"/>
    <w:pPr>
      <w:suppressLineNumbers/>
    </w:pPr>
    <w:rPr>
      <w:rFonts w:cs="Mangal"/>
    </w:rPr>
  </w:style>
  <w:style w:type="paragraph" w:customStyle="1" w:styleId="a9">
    <w:name w:val="Текст документа"/>
    <w:basedOn w:val="WW-"/>
    <w:rsid w:val="00381A4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Название закона"/>
    <w:basedOn w:val="WW-"/>
    <w:rsid w:val="00381A4A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381A4A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Содержимое таблицы"/>
    <w:basedOn w:val="WW-"/>
    <w:rsid w:val="00381A4A"/>
    <w:pPr>
      <w:suppressLineNumbers/>
    </w:pPr>
  </w:style>
  <w:style w:type="paragraph" w:customStyle="1" w:styleId="ac">
    <w:name w:val="Заголовок таблицы"/>
    <w:basedOn w:val="ab"/>
    <w:rsid w:val="00381A4A"/>
    <w:pPr>
      <w:jc w:val="center"/>
    </w:pPr>
    <w:rPr>
      <w:b/>
      <w:bCs/>
    </w:rPr>
  </w:style>
  <w:style w:type="paragraph" w:customStyle="1" w:styleId="ConsPlusNormal">
    <w:name w:val="ConsPlusNormal"/>
    <w:rsid w:val="00381A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link w:val="ae"/>
    <w:qFormat/>
    <w:rsid w:val="003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81A4A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0">
    <w:name w:val="Title"/>
    <w:basedOn w:val="a"/>
    <w:link w:val="af1"/>
    <w:qFormat/>
    <w:rsid w:val="00381A4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81A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81A4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81A4A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 31"/>
    <w:basedOn w:val="a"/>
    <w:rsid w:val="00381A4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381A4A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FA0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EB3C-5422-4ACE-B592-E3E4256A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21</Pages>
  <Words>7000</Words>
  <Characters>39904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2018-12-21T10:04:00Z</cp:lastPrinted>
  <dcterms:created xsi:type="dcterms:W3CDTF">2018-12-10T10:58:00Z</dcterms:created>
  <dcterms:modified xsi:type="dcterms:W3CDTF">2018-12-25T08:44:00Z</dcterms:modified>
</cp:coreProperties>
</file>