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C7" w:rsidRPr="005905D2" w:rsidRDefault="008400B2" w:rsidP="009811C7">
      <w:pPr>
        <w:jc w:val="center"/>
        <w:rPr>
          <w:rStyle w:val="FontStyle11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-28.55pt;width:46.25pt;height:54.75pt;z-index:251660288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35289160" r:id="rId7"/>
        </w:pict>
      </w:r>
      <w:r w:rsidR="009811C7" w:rsidRPr="005905D2">
        <w:rPr>
          <w:rStyle w:val="FontStyle11"/>
          <w:sz w:val="28"/>
          <w:szCs w:val="28"/>
        </w:rPr>
        <w:t>СОВЕТ</w:t>
      </w:r>
    </w:p>
    <w:p w:rsidR="009811C7" w:rsidRPr="005905D2" w:rsidRDefault="009811C7" w:rsidP="009811C7">
      <w:pPr>
        <w:pStyle w:val="a5"/>
        <w:jc w:val="center"/>
        <w:rPr>
          <w:rStyle w:val="FontStyle11"/>
          <w:sz w:val="28"/>
          <w:szCs w:val="28"/>
        </w:rPr>
      </w:pPr>
      <w:r w:rsidRPr="005905D2"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9811C7" w:rsidRPr="005905D2" w:rsidRDefault="009811C7" w:rsidP="009811C7">
      <w:pPr>
        <w:pStyle w:val="a5"/>
        <w:jc w:val="center"/>
        <w:rPr>
          <w:rStyle w:val="FontStyle11"/>
          <w:sz w:val="28"/>
          <w:szCs w:val="28"/>
        </w:rPr>
      </w:pPr>
      <w:r w:rsidRPr="005905D2">
        <w:rPr>
          <w:rStyle w:val="FontStyle11"/>
          <w:sz w:val="28"/>
          <w:szCs w:val="28"/>
        </w:rPr>
        <w:t>САРАТОВСКОЙ ОБЛАСТИ</w:t>
      </w:r>
    </w:p>
    <w:p w:rsidR="009811C7" w:rsidRPr="005905D2" w:rsidRDefault="009811C7" w:rsidP="009811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5D2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9811C7" w:rsidRPr="005905D2" w:rsidRDefault="00A82EA5" w:rsidP="009811C7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1C7" w:rsidRPr="005905D2" w:rsidRDefault="009811C7" w:rsidP="009811C7">
      <w:pPr>
        <w:pStyle w:val="a6"/>
        <w:jc w:val="center"/>
        <w:rPr>
          <w:szCs w:val="28"/>
        </w:rPr>
      </w:pPr>
      <w:r w:rsidRPr="005905D2">
        <w:rPr>
          <w:szCs w:val="28"/>
        </w:rPr>
        <w:t xml:space="preserve">от    </w:t>
      </w:r>
      <w:r w:rsidR="00A82EA5">
        <w:rPr>
          <w:szCs w:val="28"/>
        </w:rPr>
        <w:t>14 сентября</w:t>
      </w:r>
      <w:r w:rsidRPr="005905D2">
        <w:rPr>
          <w:szCs w:val="28"/>
        </w:rPr>
        <w:t xml:space="preserve">    2016 года №  </w:t>
      </w:r>
      <w:r w:rsidR="00A82EA5">
        <w:rPr>
          <w:szCs w:val="28"/>
        </w:rPr>
        <w:t>118</w:t>
      </w:r>
    </w:p>
    <w:p w:rsidR="009811C7" w:rsidRPr="005905D2" w:rsidRDefault="009811C7" w:rsidP="009811C7">
      <w:pPr>
        <w:pStyle w:val="a6"/>
        <w:jc w:val="center"/>
        <w:rPr>
          <w:szCs w:val="28"/>
        </w:rPr>
      </w:pPr>
      <w:r w:rsidRPr="005905D2">
        <w:rPr>
          <w:szCs w:val="28"/>
        </w:rPr>
        <w:t xml:space="preserve">  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 «О Порядке аккредитации</w:t>
      </w:r>
    </w:p>
    <w:p w:rsidR="009E498E" w:rsidRPr="005905D2" w:rsidRDefault="00CD2A9A" w:rsidP="009811C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журналистов средств массовой информации при органах </w:t>
      </w:r>
    </w:p>
    <w:p w:rsidR="009E498E" w:rsidRPr="005905D2" w:rsidRDefault="00CD2A9A" w:rsidP="009811C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="009811C7" w:rsidRPr="005905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Преображенского муниципального образования Пугачевского муниципального района </w:t>
      </w:r>
    </w:p>
    <w:p w:rsidR="00CD2A9A" w:rsidRPr="005905D2" w:rsidRDefault="009811C7" w:rsidP="009811C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Саратовской области </w:t>
      </w:r>
      <w:r w:rsidR="00CD2A9A" w:rsidRPr="005905D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E498E" w:rsidRPr="005905D2" w:rsidRDefault="009E498E" w:rsidP="009811C7">
      <w:pPr>
        <w:pStyle w:val="a8"/>
        <w:spacing w:after="0"/>
        <w:ind w:firstLine="709"/>
        <w:jc w:val="both"/>
        <w:rPr>
          <w:rFonts w:eastAsiaTheme="minorHAnsi"/>
          <w:b/>
          <w:sz w:val="28"/>
          <w:szCs w:val="28"/>
        </w:rPr>
      </w:pPr>
    </w:p>
    <w:p w:rsidR="009811C7" w:rsidRPr="005905D2" w:rsidRDefault="00CD2A9A" w:rsidP="009811C7">
      <w:pPr>
        <w:pStyle w:val="a8"/>
        <w:spacing w:after="0"/>
        <w:ind w:firstLine="709"/>
        <w:jc w:val="both"/>
        <w:rPr>
          <w:sz w:val="28"/>
          <w:szCs w:val="28"/>
        </w:rPr>
      </w:pPr>
      <w:r w:rsidRPr="005905D2">
        <w:rPr>
          <w:sz w:val="28"/>
          <w:szCs w:val="28"/>
        </w:rPr>
        <w:t>В соответствии с Конституцией Российской Федерации, Законом Российской Федерации "О средствах массовой информации", Федеральным законом "Об обеспечении доступа к информации о деятельности государственных органов и органов местного самоуправления</w:t>
      </w:r>
      <w:r w:rsidR="009811C7" w:rsidRPr="005905D2">
        <w:rPr>
          <w:color w:val="47478B"/>
          <w:sz w:val="28"/>
          <w:szCs w:val="28"/>
        </w:rPr>
        <w:t xml:space="preserve">», </w:t>
      </w:r>
      <w:r w:rsidR="009811C7" w:rsidRPr="005905D2">
        <w:rPr>
          <w:sz w:val="28"/>
          <w:szCs w:val="28"/>
        </w:rPr>
        <w:t xml:space="preserve">Уставом </w:t>
      </w:r>
      <w:r w:rsidR="009811C7" w:rsidRPr="005905D2">
        <w:t xml:space="preserve"> </w:t>
      </w:r>
      <w:r w:rsidR="009811C7" w:rsidRPr="005905D2">
        <w:rPr>
          <w:sz w:val="28"/>
          <w:szCs w:val="28"/>
        </w:rPr>
        <w:t xml:space="preserve">Преображенского муниципального образования,  Совет Преображенского муниципального образования Пугачевского муниципального района Саратовской области  </w:t>
      </w:r>
      <w:r w:rsidR="009811C7" w:rsidRPr="005905D2">
        <w:rPr>
          <w:b/>
          <w:sz w:val="28"/>
          <w:szCs w:val="28"/>
        </w:rPr>
        <w:t>Р Е Ш И Л: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9811C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Положение «О Порядке аккредитации журналистов средств массовой информации при органах местного самоуправления </w:t>
      </w:r>
      <w:r w:rsidR="009811C7" w:rsidRPr="005905D2">
        <w:rPr>
          <w:rFonts w:ascii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 Пугачевского муниципального района Саратовской области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>, изложив его в редакции согласно Приложению № 1, Приложению №</w:t>
      </w:r>
      <w:r w:rsidR="005905D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>2 к настоящему решению.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</w:t>
      </w:r>
      <w:r w:rsidR="009811C7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«Информационном сборнике» Преображенского муниципального образования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11C7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>и разместить на сайте администрации.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</w:t>
      </w:r>
      <w:r w:rsidR="00D145A3" w:rsidRPr="005905D2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D145A3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5A3" w:rsidRPr="005905D2" w:rsidRDefault="00D145A3" w:rsidP="00D145A3">
      <w:pPr>
        <w:jc w:val="both"/>
        <w:rPr>
          <w:bCs/>
          <w:sz w:val="28"/>
          <w:szCs w:val="28"/>
        </w:rPr>
      </w:pPr>
      <w:r w:rsidRPr="005905D2">
        <w:rPr>
          <w:b/>
          <w:sz w:val="28"/>
          <w:szCs w:val="28"/>
        </w:rPr>
        <w:t>Глава Преображенского</w:t>
      </w:r>
    </w:p>
    <w:p w:rsidR="00D145A3" w:rsidRPr="005905D2" w:rsidRDefault="00D145A3" w:rsidP="00D145A3">
      <w:pPr>
        <w:tabs>
          <w:tab w:val="left" w:pos="0"/>
          <w:tab w:val="left" w:pos="1050"/>
        </w:tabs>
        <w:jc w:val="both"/>
        <w:rPr>
          <w:b/>
          <w:sz w:val="28"/>
          <w:szCs w:val="28"/>
        </w:rPr>
      </w:pPr>
      <w:r w:rsidRPr="005905D2">
        <w:rPr>
          <w:b/>
          <w:sz w:val="28"/>
          <w:szCs w:val="28"/>
        </w:rPr>
        <w:t xml:space="preserve">муниципального образования </w:t>
      </w:r>
    </w:p>
    <w:p w:rsidR="00D145A3" w:rsidRPr="005905D2" w:rsidRDefault="00D145A3" w:rsidP="00D145A3">
      <w:pPr>
        <w:jc w:val="both"/>
        <w:rPr>
          <w:sz w:val="28"/>
          <w:szCs w:val="28"/>
        </w:rPr>
      </w:pPr>
      <w:r w:rsidRPr="005905D2">
        <w:rPr>
          <w:b/>
          <w:sz w:val="28"/>
          <w:szCs w:val="28"/>
        </w:rPr>
        <w:t>Пугачевского муниципального района                                М.Т.Мартынов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5A3" w:rsidRPr="005905D2" w:rsidRDefault="00D145A3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5A3" w:rsidRPr="005905D2" w:rsidRDefault="00D145A3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5A3" w:rsidRPr="005905D2" w:rsidRDefault="00D145A3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D145A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145A3" w:rsidRPr="005905D2" w:rsidRDefault="00CD2A9A" w:rsidP="00D145A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="00D145A3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Преображенского </w:t>
      </w:r>
    </w:p>
    <w:p w:rsidR="00CD2A9A" w:rsidRPr="005905D2" w:rsidRDefault="00D145A3" w:rsidP="00D145A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D2A9A" w:rsidRPr="005905D2" w:rsidRDefault="00CD2A9A" w:rsidP="00D145A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82EA5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D145A3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A82EA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>. 201</w:t>
      </w:r>
      <w:r w:rsidR="00D145A3" w:rsidRPr="005905D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="00D145A3" w:rsidRPr="005905D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82EA5">
        <w:rPr>
          <w:rFonts w:ascii="Times New Roman" w:hAnsi="Times New Roman" w:cs="Times New Roman"/>
          <w:sz w:val="28"/>
          <w:szCs w:val="28"/>
          <w:lang w:eastAsia="ru-RU"/>
        </w:rPr>
        <w:t xml:space="preserve"> 118</w:t>
      </w:r>
    </w:p>
    <w:p w:rsidR="00CD2A9A" w:rsidRPr="005905D2" w:rsidRDefault="00CD2A9A" w:rsidP="00D145A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D145A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D2A9A" w:rsidRPr="005905D2" w:rsidRDefault="00CD2A9A" w:rsidP="00D145A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D145A3"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ПОРЯДКЕ АККРЕДИТАЦИИ ЖУРНАЛИСТОВ СРЕДСТВ МАССОВОЙ</w:t>
      </w:r>
      <w:r w:rsidR="00D145A3"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ИНФОРМАЦИИ </w:t>
      </w:r>
      <w:r w:rsidR="005771DF"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>ПРИ ОРГАНАХ МЕСТНОГО САМОУПРАВЛЕНИЯ</w:t>
      </w:r>
      <w:r w:rsidR="00D145A3"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ПРЕОБРАЖЕНСКОГО </w:t>
      </w:r>
      <w:r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r w:rsidR="00D145A3"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ОБРАЗОВАНИЯ ПУГАЧЕВСКОГО МУНИЦИПАЛЬНОГО </w:t>
      </w:r>
      <w:r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РАЙОНА </w:t>
      </w:r>
      <w:r w:rsidR="00D145A3"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>САРАТ</w:t>
      </w:r>
      <w:r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>ОВСКОЙ ОБЛАСТИ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5771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в соответствии с Конституцией Российской Федерации, Законом Российской Федерации "О средствах массовой информации", Федеральным законом "Об обеспечении доступа к информации о деятельности государственных органов и органов местного самоуправления", </w:t>
      </w:r>
      <w:r w:rsidR="005771DF" w:rsidRPr="005905D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771DF" w:rsidRPr="005905D2">
        <w:rPr>
          <w:rFonts w:ascii="Times New Roman" w:hAnsi="Times New Roman" w:cs="Times New Roman"/>
        </w:rPr>
        <w:t xml:space="preserve"> </w:t>
      </w:r>
      <w:r w:rsidR="005771DF" w:rsidRPr="005905D2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образования,  Пугачевского муниципального района Саратовской области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условия и порядок аккредитации журналистов средств массовой информации (далее - журналисты СМИ) при органах местного самоуправления </w:t>
      </w:r>
      <w:r w:rsidR="00DB453F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Преображенского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B453F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Пугачевского муниципального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B453F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Саратовской 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>области (далее - органы местного самоуправления) в нижеизложенных целях.</w:t>
      </w:r>
    </w:p>
    <w:p w:rsidR="00CD2A9A" w:rsidRPr="005905D2" w:rsidRDefault="00CD2A9A" w:rsidP="005771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376B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1.1. Цели аккредитации:</w:t>
      </w:r>
    </w:p>
    <w:p w:rsidR="00CD2A9A" w:rsidRPr="005905D2" w:rsidRDefault="00CD2A9A" w:rsidP="00376B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а) создание условий для профессиональной деятельности журналистов средств массовой информации по освещению деятельности органов местного самоуправления;</w:t>
      </w:r>
    </w:p>
    <w:p w:rsidR="00CD2A9A" w:rsidRPr="005905D2" w:rsidRDefault="00CD2A9A" w:rsidP="00376B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б) оперативное и достоверное информирование населения о принимаемых органами местного самоуправления решениях, постановлениях, распоряжениях;</w:t>
      </w:r>
    </w:p>
    <w:p w:rsidR="00CD2A9A" w:rsidRPr="005905D2" w:rsidRDefault="00CD2A9A" w:rsidP="00376B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в) укрепление и совершенствование взаимодействия должностных лиц органов местного самоуправления с журналистами средств массовой информации;</w:t>
      </w:r>
    </w:p>
    <w:p w:rsidR="00CD2A9A" w:rsidRPr="005905D2" w:rsidRDefault="00CD2A9A" w:rsidP="00376B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1.2. Редакции средств массовой информации, работающих на территории </w:t>
      </w:r>
      <w:r w:rsidR="00E5011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Пугачевского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вправе подать заявку на аккредитацию своих журналистов при соответствующем органе местного самоуправления. Очередная аккредитация проводится ежегодно в день, устанавливаемый отдельным решением Совета депутатов, постановлением главы сельского поселения, которые подлежат опубликованию в печатном средстве массовой информации "Информационный </w:t>
      </w:r>
      <w:r w:rsidR="00376BCD" w:rsidRPr="005905D2">
        <w:rPr>
          <w:rFonts w:ascii="Times New Roman" w:hAnsi="Times New Roman" w:cs="Times New Roman"/>
          <w:sz w:val="28"/>
          <w:szCs w:val="28"/>
          <w:lang w:eastAsia="ru-RU"/>
        </w:rPr>
        <w:t>сборник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CD2A9A" w:rsidRPr="005905D2" w:rsidRDefault="00CD2A9A" w:rsidP="00376B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1.3. Квота на аккредитацию журналистов СМИ при каждом органе местного самоуправления составляет по одному представителю от каждого СМИ, участвующего в аккредитации.</w:t>
      </w:r>
    </w:p>
    <w:p w:rsidR="00CD2A9A" w:rsidRPr="005905D2" w:rsidRDefault="00CD2A9A" w:rsidP="00376B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1.4. Редакция СМИ на период отпуска, болезни, командировок своих постоянных корреспондентов может оформить временную аккредитацию другого журналиста своей редакции.</w:t>
      </w:r>
    </w:p>
    <w:p w:rsidR="00CD2A9A" w:rsidRPr="005905D2" w:rsidRDefault="00CD2A9A" w:rsidP="00376B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1.5. Технический персонал редакции, обслуживающий журналистов, аккредитации не подлежит и выполняет свои профессиональные обязанности под руководством аккредитованного журналиста. Количественный состав технического персонала и особенности его работы в залах заседаний согласуются с руководителем соответствующего органа местного самоуправления.</w:t>
      </w:r>
    </w:p>
    <w:p w:rsidR="00CD2A9A" w:rsidRPr="005905D2" w:rsidRDefault="00CD2A9A" w:rsidP="00376B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1.6. Журналист СМИ, присутствующий на заседаниях, совещаниях и других мероприятиях соответствующего органа местного самоуправления, обязан иметь при себе удостоверение журналиста, личную аккредитационную карточку.</w:t>
      </w:r>
    </w:p>
    <w:p w:rsidR="00CD2A9A" w:rsidRPr="005905D2" w:rsidRDefault="00CD2A9A" w:rsidP="00376B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1.7. Журналисты СМИ заблаговременно извещаются о дате и времени заседаний, совещаний и других мероприятий, проводимых органами местного самоуправления, через редакции СМИ.</w:t>
      </w:r>
    </w:p>
    <w:p w:rsidR="00CD2A9A" w:rsidRPr="005905D2" w:rsidRDefault="00CD2A9A" w:rsidP="00376B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1.8. Аккредитация дает право журналисту, получившему аккредитационную карточку, работать в залах заседаний соответствующего органа местного самоуправления, присутствовать на открытых слушаниях по обсуждаемым вопросам, получать печатные материалы о деятельности органов без письменного запроса редакций. Соответствующий орган местного самоуправления обеспечивает доступ аккредитованного журналиста на заседания, совещания и другие мероприятия, за исключением случаев, когда принято решение о проведении закрытого мероприятия.</w:t>
      </w:r>
    </w:p>
    <w:p w:rsidR="00CD2A9A" w:rsidRPr="005905D2" w:rsidRDefault="00CD2A9A" w:rsidP="00376B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2. Порядок аккредитации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258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2.1. Для аккредитации СМИ при Совете депутатов </w:t>
      </w:r>
      <w:r w:rsidR="00376BCD" w:rsidRPr="005905D2">
        <w:rPr>
          <w:rFonts w:ascii="Times New Roman" w:hAnsi="Times New Roman" w:cs="Times New Roman"/>
          <w:sz w:val="28"/>
          <w:szCs w:val="28"/>
          <w:lang w:eastAsia="ru-RU"/>
        </w:rPr>
        <w:t>Преображенского муниципа</w:t>
      </w:r>
      <w:r w:rsidR="009C6BB2" w:rsidRPr="005905D2">
        <w:rPr>
          <w:rFonts w:ascii="Times New Roman" w:hAnsi="Times New Roman" w:cs="Times New Roman"/>
          <w:sz w:val="28"/>
          <w:szCs w:val="28"/>
          <w:lang w:eastAsia="ru-RU"/>
        </w:rPr>
        <w:t>льного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6BB2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Пугачевского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редакция СМИ представляет на имя </w:t>
      </w:r>
      <w:r w:rsidR="009C6BB2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Главы Преображенского муниципального </w:t>
      </w:r>
      <w:r w:rsidR="00700AB6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CD2A9A" w:rsidRPr="005905D2" w:rsidRDefault="00CD2A9A" w:rsidP="00C258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2.1.1. Письменную заявку на бланке редакции с исходящим номером, датой, полным наименованием СМИ, сведениями об учредителе и издателе, почтовом адресе, номерах связи редакции СМИ, тираже, периодичности, месте нахождения редакции и издателя, полных сведений о кандидатуре журналиста, предлагаемого для аккредитации (паспортные данные: Ф.И.О., дата рождения, место регистрации по месту жительства, стаж работы в области журналистики). Заявка подписывается руководителем СМИ и заверяется печатью.</w:t>
      </w:r>
    </w:p>
    <w:p w:rsidR="00CD2A9A" w:rsidRPr="005905D2" w:rsidRDefault="00CD2A9A" w:rsidP="00C258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2.1.2. Копию свидетельства о регистрации средства массовой информации, заверенную подписью руководителя и печатью СМИ.</w:t>
      </w:r>
    </w:p>
    <w:p w:rsidR="00CD2A9A" w:rsidRPr="005905D2" w:rsidRDefault="00CD2A9A" w:rsidP="00C258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2.1.3. 2 фотографии журналиста, направляемого для аккредитации.</w:t>
      </w:r>
    </w:p>
    <w:p w:rsidR="00CD2A9A" w:rsidRPr="005905D2" w:rsidRDefault="00CD2A9A" w:rsidP="00C258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2.1.4. Ксерокопию удостоверения журналиста, представляемого на аккредитацию, заверенную печатью редакции и подписью главного редактора СМИ (лица, исполняющего его обязанности).</w:t>
      </w:r>
    </w:p>
    <w:p w:rsidR="00CD2A9A" w:rsidRPr="005905D2" w:rsidRDefault="00CD2A9A" w:rsidP="00C258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2.1.5. Перечень технических средств, которые будет использовать журналист при работе в зале </w:t>
      </w:r>
      <w:r w:rsidR="00F76A07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или администрации </w:t>
      </w:r>
      <w:r w:rsidR="00F76A07" w:rsidRPr="005905D2">
        <w:rPr>
          <w:rFonts w:ascii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образования.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6A07" w:rsidRPr="005905D2" w:rsidRDefault="00CD2A9A" w:rsidP="00C258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2.2. Оформление аккредитации не требуется для средств массовой информации, учредителем которых является администрация </w:t>
      </w:r>
      <w:r w:rsidR="00F76A07" w:rsidRPr="005905D2">
        <w:rPr>
          <w:rFonts w:ascii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образования..</w:t>
      </w:r>
    </w:p>
    <w:p w:rsidR="00CD2A9A" w:rsidRPr="005905D2" w:rsidRDefault="00CD2A9A" w:rsidP="00C258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2.3. Руководитель соответствующего органа местного самоуправления принимает постановление об аккредитации средства массовой информации в день аккредитации. Срок действия аккредитации составляет один год.</w:t>
      </w:r>
    </w:p>
    <w:p w:rsidR="00CD2A9A" w:rsidRPr="005905D2" w:rsidRDefault="00CD2A9A" w:rsidP="00C258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2.4. Совет депутатов и администрация </w:t>
      </w:r>
      <w:r w:rsidR="00F76A07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Преображенского муниципального образования Пугачевского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направляют соответствующие постановления в редакцию СМИ, журналисты которого участвуют в аккредитации, готовят и выдают редакции свидетельство об аккредитации его журналистов. На основании свидетельства об аккредитации, выданного редакции СМИ, </w:t>
      </w:r>
      <w:r w:rsidR="00F76A07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Глава Преображенского муниципального образования Пугачевского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выдает каждому журналисту СМИ именную аккредитационную карточку, которая является документом, подтверждающим бронирование места в зале для присутствия аккредитованного журналиста на заседаниях, мероприятиях, проводимых органом местного самоуправления. Срок действия аккредитационной карточки журналиста соответствует сроку действия свидетельства об аккредитации СМИ.</w:t>
      </w:r>
    </w:p>
    <w:p w:rsidR="00CD2A9A" w:rsidRPr="005905D2" w:rsidRDefault="00CD2A9A" w:rsidP="00C258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2.5. Аккредитационная карточка содержит сведения о журналисте: фамилию, имя, отчество; наименование СМИ, которое он представляет; дату выдачи, срок действия, информацию о продлении (при наличии). Аккредитационная карточка подписывается руководителем соответствующего аккредитирующего органа местного самоуправления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>Главой Преображенского муниципального образования.. Пугачевского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>Сарат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>овской области и заверяется печатью этого органа.</w:t>
      </w:r>
    </w:p>
    <w:p w:rsidR="00CD2A9A" w:rsidRPr="005905D2" w:rsidRDefault="00CD2A9A" w:rsidP="00C258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2.6. Аккредитационная карточка выдается лично журналисту с его рукописным подтверждением о ее получении. В случае утери аккредитационной карточки журналист обязан незамедлительно известить об этом руководителя органа местного самоуправления, представив личное заявление с указанием обстоятельств утраты и одну фотографию. Дубликат карточки выдается журналисту в течение 14 календарных дней с момента поступления вышеуказанного заявления.</w:t>
      </w:r>
    </w:p>
    <w:p w:rsidR="00CD2A9A" w:rsidRPr="005905D2" w:rsidRDefault="00CD2A9A" w:rsidP="00C258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3. Отказ, приостановление и лишение аккредитации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DC15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Глава Преображенского муниципального образования.. Пугачевского муниципального района Саратовской области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имеют право отказать в аккредитации журналиста средства массовой информации, если ранее редакция СМИ или претендент на аккредитацию осуществляли публикации материалов заведомо ложного содержания, порочащих честь, достоинство, репутацию органов местного самоуправления, должностных лиц, а также иных организаций, граждан или материалов, содержащих призывы к насилию, разжиганию социальной, расовой, национальной и религиозной розни, что подтверждено вступившим в силу решением суда.</w:t>
      </w:r>
    </w:p>
    <w:p w:rsidR="00CD2A9A" w:rsidRPr="005905D2" w:rsidRDefault="00CD2A9A" w:rsidP="00DC15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3.2. Журналист средства массовой информации может быть лишен аккредитации, если редакцией предоставлены заведомо ложные сведения о себе и о представляющем СМИ журналисте, установленных по решению суда, а также в случае неоднократного (два и более раза) нарушения журналистом СМИ профессиональной этики, требований федеральных законов и законов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>Сарат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овской области, нормативных актов органов местного самоуправления на заседаниях и мероприятиях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Преображенского муниципального образования   Пугачевского муниципального района Саратовской области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, о чем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>Глава Преображенского муниципального образования.. Пугачевского муниципального района Саратовской области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 оповещают редакцию СМИ. Руководитель органа местного самоуправления вправе предложить СМИ предоставить для аккредитации другую кандидатуру.</w:t>
      </w:r>
    </w:p>
    <w:p w:rsidR="00CD2A9A" w:rsidRPr="005905D2" w:rsidRDefault="00CD2A9A" w:rsidP="00DC15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3.3. Аккредитация журналиста автоматически утрачивает силу при прекращении аккредитованным журналистом правоотношений с редакцией СМИ, подавшей заявку на аккредитацию этого журналиста. В этом случае редакция СМИ обязана письменно уведомить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Главу  Преображенского муниципального образования  Пугачевского муниципального района Саратовской области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об отзыве аккредитованного журналиста. Редакция вправе представить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Главе  Преображенского муниципального образования.. Пугачевского муниципального района Саратовской области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>новую кандидатуру журналиста для проведения внеочередной аккредитации.</w:t>
      </w:r>
    </w:p>
    <w:p w:rsidR="00CD2A9A" w:rsidRPr="005905D2" w:rsidRDefault="00CD2A9A" w:rsidP="00DC15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4. Вступление в силу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4.1. Настоящее Положение вступает в силу со дня официального опубликования в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Информационном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>сборнике»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 Преображенского муниципального образования.. Пугачевского муниципального района Саратовской области</w:t>
      </w:r>
    </w:p>
    <w:p w:rsidR="00C25865" w:rsidRPr="005905D2" w:rsidRDefault="00C25865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5865" w:rsidRPr="005905D2" w:rsidRDefault="00C25865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5865" w:rsidRPr="005905D2" w:rsidRDefault="00C25865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5865" w:rsidRPr="005905D2" w:rsidRDefault="00C25865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5865" w:rsidRPr="005905D2" w:rsidRDefault="00C25865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5865" w:rsidRPr="005905D2" w:rsidRDefault="00C25865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5865" w:rsidRPr="005905D2" w:rsidRDefault="00C25865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A82EA5">
      <w:pPr>
        <w:pStyle w:val="a5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5905D2">
        <w:rPr>
          <w:rFonts w:ascii="Times New Roman" w:hAnsi="Times New Roman" w:cs="Times New Roman"/>
          <w:sz w:val="18"/>
          <w:szCs w:val="18"/>
          <w:lang w:eastAsia="ru-RU"/>
        </w:rPr>
        <w:t>Приложение N 2</w:t>
      </w:r>
    </w:p>
    <w:p w:rsidR="00DC154A" w:rsidRPr="005905D2" w:rsidRDefault="00CD2A9A" w:rsidP="00DC154A">
      <w:pPr>
        <w:pStyle w:val="a5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5905D2">
        <w:rPr>
          <w:rFonts w:ascii="Times New Roman" w:hAnsi="Times New Roman" w:cs="Times New Roman"/>
          <w:sz w:val="18"/>
          <w:szCs w:val="18"/>
          <w:lang w:eastAsia="ru-RU"/>
        </w:rPr>
        <w:t>к решению Совета</w:t>
      </w:r>
      <w:r w:rsidR="00DC154A" w:rsidRPr="005905D2">
        <w:rPr>
          <w:rFonts w:ascii="Times New Roman" w:hAnsi="Times New Roman" w:cs="Times New Roman"/>
          <w:sz w:val="18"/>
          <w:szCs w:val="18"/>
          <w:lang w:eastAsia="ru-RU"/>
        </w:rPr>
        <w:t xml:space="preserve"> Преображенского муниципального образования.. </w:t>
      </w:r>
    </w:p>
    <w:p w:rsidR="00DC154A" w:rsidRPr="005905D2" w:rsidRDefault="00DC154A" w:rsidP="00DC154A">
      <w:pPr>
        <w:pStyle w:val="a5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5905D2">
        <w:rPr>
          <w:rFonts w:ascii="Times New Roman" w:hAnsi="Times New Roman" w:cs="Times New Roman"/>
          <w:sz w:val="18"/>
          <w:szCs w:val="18"/>
          <w:lang w:eastAsia="ru-RU"/>
        </w:rPr>
        <w:t xml:space="preserve">Пугачевского муниципального района Саратовской области </w:t>
      </w:r>
    </w:p>
    <w:p w:rsidR="00CD2A9A" w:rsidRPr="005905D2" w:rsidRDefault="00CD2A9A" w:rsidP="00DC154A">
      <w:pPr>
        <w:pStyle w:val="a5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5905D2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DC154A" w:rsidRPr="005905D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A82EA5">
        <w:rPr>
          <w:rFonts w:ascii="Times New Roman" w:hAnsi="Times New Roman" w:cs="Times New Roman"/>
          <w:sz w:val="18"/>
          <w:szCs w:val="18"/>
          <w:lang w:eastAsia="ru-RU"/>
        </w:rPr>
        <w:t>14</w:t>
      </w:r>
      <w:r w:rsidRPr="005905D2">
        <w:rPr>
          <w:rFonts w:ascii="Times New Roman" w:hAnsi="Times New Roman" w:cs="Times New Roman"/>
          <w:sz w:val="18"/>
          <w:szCs w:val="18"/>
          <w:lang w:eastAsia="ru-RU"/>
        </w:rPr>
        <w:t>.0</w:t>
      </w:r>
      <w:r w:rsidR="00A82EA5"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="00110E04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5905D2">
        <w:rPr>
          <w:rFonts w:ascii="Times New Roman" w:hAnsi="Times New Roman" w:cs="Times New Roman"/>
          <w:sz w:val="18"/>
          <w:szCs w:val="18"/>
          <w:lang w:eastAsia="ru-RU"/>
        </w:rPr>
        <w:t>201</w:t>
      </w:r>
      <w:r w:rsidR="00DC154A" w:rsidRPr="005905D2">
        <w:rPr>
          <w:rFonts w:ascii="Times New Roman" w:hAnsi="Times New Roman" w:cs="Times New Roman"/>
          <w:sz w:val="18"/>
          <w:szCs w:val="18"/>
          <w:lang w:eastAsia="ru-RU"/>
        </w:rPr>
        <w:t>6</w:t>
      </w:r>
      <w:r w:rsidRPr="005905D2">
        <w:rPr>
          <w:rFonts w:ascii="Times New Roman" w:hAnsi="Times New Roman" w:cs="Times New Roman"/>
          <w:sz w:val="18"/>
          <w:szCs w:val="18"/>
          <w:lang w:eastAsia="ru-RU"/>
        </w:rPr>
        <w:t xml:space="preserve">г. № </w:t>
      </w:r>
      <w:r w:rsidR="00DC154A" w:rsidRPr="005905D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A82EA5">
        <w:rPr>
          <w:rFonts w:ascii="Times New Roman" w:hAnsi="Times New Roman" w:cs="Times New Roman"/>
          <w:sz w:val="18"/>
          <w:szCs w:val="18"/>
          <w:lang w:eastAsia="ru-RU"/>
        </w:rPr>
        <w:t>118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A9A" w:rsidRPr="005905D2" w:rsidRDefault="00CD2A9A" w:rsidP="00DC154A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5905D2">
        <w:rPr>
          <w:rFonts w:ascii="Times New Roman" w:hAnsi="Times New Roman" w:cs="Times New Roman"/>
          <w:b/>
          <w:lang w:eastAsia="ru-RU"/>
        </w:rPr>
        <w:t>ФОРМА</w:t>
      </w:r>
    </w:p>
    <w:p w:rsidR="00CD2A9A" w:rsidRPr="005905D2" w:rsidRDefault="00CD2A9A" w:rsidP="00DC154A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5905D2">
        <w:rPr>
          <w:rFonts w:ascii="Times New Roman" w:hAnsi="Times New Roman" w:cs="Times New Roman"/>
          <w:b/>
          <w:lang w:eastAsia="ru-RU"/>
        </w:rPr>
        <w:t xml:space="preserve">АККРЕДИТАЦИОННОЙ КАРТОЧКИ ЖУРНАЛИСТА В СОВЕТЕ </w:t>
      </w:r>
      <w:r w:rsidR="00DC154A" w:rsidRPr="005905D2">
        <w:rPr>
          <w:rFonts w:ascii="Times New Roman" w:hAnsi="Times New Roman" w:cs="Times New Roman"/>
          <w:b/>
          <w:lang w:eastAsia="ru-RU"/>
        </w:rPr>
        <w:t>ПРЕОБРАЖЕНСКОГО МУНИЦИПАЛЬНОГО ОБРАЗОВАНИЯ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lang w:eastAsia="ru-RU"/>
        </w:rPr>
      </w:pPr>
    </w:p>
    <w:p w:rsidR="00CD2A9A" w:rsidRPr="005905D2" w:rsidRDefault="00CD2A9A" w:rsidP="00BE0366">
      <w:pPr>
        <w:pStyle w:val="a5"/>
        <w:ind w:right="1417"/>
        <w:rPr>
          <w:rFonts w:ascii="Times New Roman" w:hAnsi="Times New Roman" w:cs="Times New Roman"/>
          <w:lang w:eastAsia="ru-RU"/>
        </w:rPr>
      </w:pPr>
      <w:r w:rsidRPr="005905D2">
        <w:rPr>
          <w:rFonts w:ascii="Times New Roman" w:hAnsi="Times New Roman" w:cs="Times New Roman"/>
          <w:lang w:eastAsia="ru-RU"/>
        </w:rPr>
        <w:t>Лицевая сторона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lang w:eastAsia="ru-RU"/>
        </w:rPr>
      </w:pPr>
    </w:p>
    <w:tbl>
      <w:tblPr>
        <w:tblW w:w="10158" w:type="dxa"/>
        <w:tblInd w:w="-93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58"/>
      </w:tblGrid>
      <w:tr w:rsidR="000E45A9" w:rsidRPr="005905D2" w:rsidTr="000E45A9">
        <w:trPr>
          <w:trHeight w:val="468"/>
        </w:trPr>
        <w:tc>
          <w:tcPr>
            <w:tcW w:w="10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45A9" w:rsidRPr="005905D2" w:rsidRDefault="000E45A9" w:rsidP="000E45A9">
            <w:pPr>
              <w:pStyle w:val="a5"/>
              <w:ind w:left="-426" w:right="-41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05D2">
              <w:rPr>
                <w:rFonts w:ascii="Times New Roman" w:hAnsi="Times New Roman" w:cs="Times New Roman"/>
                <w:lang w:eastAsia="ru-RU"/>
              </w:rPr>
              <w:t>Преображенское муниципальное образование Пугачевского муниципального района</w:t>
            </w:r>
          </w:p>
          <w:p w:rsidR="000E45A9" w:rsidRPr="005905D2" w:rsidRDefault="000E45A9" w:rsidP="00BE0366">
            <w:pPr>
              <w:pStyle w:val="a5"/>
              <w:ind w:left="-42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lang w:eastAsia="ru-RU"/>
              </w:rPr>
              <w:t>Саратовской области</w:t>
            </w:r>
          </w:p>
        </w:tc>
      </w:tr>
      <w:tr w:rsidR="000E45A9" w:rsidRPr="005905D2" w:rsidTr="000E45A9">
        <w:trPr>
          <w:trHeight w:val="3030"/>
        </w:trPr>
        <w:tc>
          <w:tcPr>
            <w:tcW w:w="10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(наименование средства массовой информации)</w:t>
            </w: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tbl>
            <w:tblPr>
              <w:tblpPr w:leftFromText="45" w:rightFromText="45" w:vertAnchor="text"/>
              <w:tblW w:w="178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785"/>
            </w:tblGrid>
            <w:tr w:rsidR="000E45A9" w:rsidRPr="005905D2" w:rsidTr="000E45A9">
              <w:trPr>
                <w:trHeight w:val="1726"/>
              </w:trPr>
              <w:tc>
                <w:tcPr>
                  <w:tcW w:w="17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45A9" w:rsidRPr="005905D2" w:rsidRDefault="000E45A9" w:rsidP="00CD2A9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E45A9" w:rsidRPr="005905D2" w:rsidRDefault="000E45A9" w:rsidP="00CD2A9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E45A9" w:rsidRPr="005905D2" w:rsidRDefault="000E45A9" w:rsidP="00CD2A9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E45A9" w:rsidRPr="005905D2" w:rsidRDefault="000E45A9" w:rsidP="00CD2A9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E45A9" w:rsidRPr="005905D2" w:rsidRDefault="000E45A9" w:rsidP="00BE0366">
                  <w:pPr>
                    <w:pStyle w:val="a5"/>
                    <w:ind w:right="-108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5905D2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фото</w:t>
                  </w:r>
                </w:p>
                <w:p w:rsidR="000E45A9" w:rsidRPr="005905D2" w:rsidRDefault="000E45A9" w:rsidP="00CD2A9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E45A9" w:rsidRPr="005905D2" w:rsidRDefault="000E45A9" w:rsidP="00CD2A9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E45A9" w:rsidRPr="005905D2" w:rsidRDefault="000E45A9" w:rsidP="00CD2A9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E45A9" w:rsidRPr="005905D2" w:rsidRDefault="000E45A9" w:rsidP="00CD2A9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Фамилия __________________________________________</w:t>
            </w: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Имя ______________________________________</w:t>
            </w: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Отчество ________________________________</w:t>
            </w: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Рег .№ __________ Дата выдачи_______________</w:t>
            </w: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_________________________________________________</w:t>
            </w: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(подпись владельца)</w:t>
            </w: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D2A9A" w:rsidRPr="005905D2" w:rsidRDefault="00CD2A9A" w:rsidP="00CD2A9A">
      <w:pPr>
        <w:pStyle w:val="a5"/>
        <w:rPr>
          <w:rFonts w:ascii="Times New Roman" w:hAnsi="Times New Roman" w:cs="Times New Roman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lang w:eastAsia="ru-RU"/>
        </w:rPr>
      </w:pPr>
      <w:r w:rsidRPr="005905D2">
        <w:rPr>
          <w:rFonts w:ascii="Times New Roman" w:hAnsi="Times New Roman" w:cs="Times New Roman"/>
          <w:lang w:eastAsia="ru-RU"/>
        </w:rPr>
        <w:t>Оборотная сторона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lang w:eastAsia="ru-RU"/>
        </w:rPr>
      </w:pPr>
    </w:p>
    <w:tbl>
      <w:tblPr>
        <w:tblW w:w="13143" w:type="dxa"/>
        <w:tblInd w:w="-73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53"/>
        <w:gridCol w:w="2790"/>
      </w:tblGrid>
      <w:tr w:rsidR="000E45A9" w:rsidRPr="005905D2" w:rsidTr="00AD1920">
        <w:trPr>
          <w:trHeight w:val="3165"/>
        </w:trPr>
        <w:tc>
          <w:tcPr>
            <w:tcW w:w="103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Аккредитован для работы в _________________________________________________</w:t>
            </w: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Преображенского муниципального образования   </w:t>
            </w: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Пугачевского муниципального района Саратовской области</w:t>
            </w:r>
            <w:r w:rsidRPr="00590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_______________________________________________________</w:t>
            </w: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Продлено _______________________________________________________</w:t>
            </w:r>
          </w:p>
          <w:p w:rsidR="000E45A9" w:rsidRPr="005905D2" w:rsidRDefault="000E45A9" w:rsidP="00BE03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Преображенского муниципального образования   </w:t>
            </w:r>
          </w:p>
          <w:p w:rsidR="000E45A9" w:rsidRPr="005905D2" w:rsidRDefault="000E45A9" w:rsidP="00BE036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Пугачевского муниципального района Саратовской области</w:t>
            </w:r>
            <w:r w:rsidRPr="00590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45A9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М.П _____________________________________</w:t>
            </w: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right w:val="single" w:sz="6" w:space="0" w:color="00000A"/>
            </w:tcBorders>
          </w:tcPr>
          <w:p w:rsidR="000E45A9" w:rsidRDefault="000E45A9">
            <w:pPr>
              <w:spacing w:after="200" w:line="276" w:lineRule="auto"/>
              <w:rPr>
                <w:rFonts w:eastAsiaTheme="minorHAnsi"/>
                <w:color w:val="000000"/>
              </w:rPr>
            </w:pPr>
          </w:p>
          <w:p w:rsidR="000E45A9" w:rsidRDefault="000E45A9">
            <w:pPr>
              <w:spacing w:after="200" w:line="276" w:lineRule="auto"/>
              <w:rPr>
                <w:rFonts w:eastAsiaTheme="minorHAnsi"/>
                <w:color w:val="000000"/>
              </w:rPr>
            </w:pPr>
          </w:p>
          <w:p w:rsidR="000E45A9" w:rsidRDefault="000E45A9">
            <w:pPr>
              <w:spacing w:after="200" w:line="276" w:lineRule="auto"/>
              <w:rPr>
                <w:rFonts w:eastAsiaTheme="minorHAnsi"/>
                <w:color w:val="000000"/>
              </w:rPr>
            </w:pPr>
          </w:p>
          <w:p w:rsidR="000E45A9" w:rsidRDefault="000E45A9">
            <w:pPr>
              <w:spacing w:after="200" w:line="276" w:lineRule="auto"/>
              <w:rPr>
                <w:rFonts w:eastAsiaTheme="minorHAnsi"/>
                <w:color w:val="000000"/>
              </w:rPr>
            </w:pPr>
          </w:p>
          <w:p w:rsidR="000E45A9" w:rsidRDefault="000E45A9">
            <w:pPr>
              <w:spacing w:after="200" w:line="276" w:lineRule="auto"/>
              <w:rPr>
                <w:rFonts w:eastAsiaTheme="minorHAnsi"/>
                <w:color w:val="000000"/>
              </w:rPr>
            </w:pPr>
          </w:p>
          <w:p w:rsidR="000E45A9" w:rsidRDefault="000E45A9">
            <w:pPr>
              <w:spacing w:after="200" w:line="276" w:lineRule="auto"/>
              <w:rPr>
                <w:rFonts w:eastAsiaTheme="minorHAnsi"/>
                <w:color w:val="000000"/>
              </w:rPr>
            </w:pPr>
          </w:p>
          <w:p w:rsidR="000E45A9" w:rsidRDefault="000E45A9">
            <w:pPr>
              <w:spacing w:after="200" w:line="276" w:lineRule="auto"/>
              <w:rPr>
                <w:rFonts w:eastAsiaTheme="minorHAnsi"/>
                <w:color w:val="000000"/>
              </w:rPr>
            </w:pPr>
          </w:p>
          <w:p w:rsidR="000E45A9" w:rsidRDefault="000E45A9">
            <w:pPr>
              <w:spacing w:after="200" w:line="276" w:lineRule="auto"/>
              <w:rPr>
                <w:rFonts w:eastAsiaTheme="minorHAnsi"/>
                <w:color w:val="000000"/>
              </w:rPr>
            </w:pPr>
          </w:p>
          <w:p w:rsidR="000E45A9" w:rsidRDefault="000E45A9">
            <w:pPr>
              <w:spacing w:after="200" w:line="276" w:lineRule="auto"/>
              <w:rPr>
                <w:rFonts w:eastAsiaTheme="minorHAnsi"/>
                <w:color w:val="000000"/>
              </w:rPr>
            </w:pPr>
          </w:p>
          <w:p w:rsidR="000E45A9" w:rsidRDefault="000E45A9">
            <w:pPr>
              <w:spacing w:after="200" w:line="276" w:lineRule="auto"/>
              <w:rPr>
                <w:rFonts w:eastAsiaTheme="minorHAnsi"/>
                <w:color w:val="000000"/>
              </w:rPr>
            </w:pPr>
          </w:p>
          <w:p w:rsidR="000E45A9" w:rsidRPr="005905D2" w:rsidRDefault="000E45A9" w:rsidP="00A82EA5">
            <w:pPr>
              <w:spacing w:after="200" w:line="276" w:lineRule="auto"/>
              <w:rPr>
                <w:color w:val="000000"/>
              </w:rPr>
            </w:pPr>
          </w:p>
        </w:tc>
      </w:tr>
    </w:tbl>
    <w:p w:rsidR="00CD2A9A" w:rsidRPr="005905D2" w:rsidRDefault="00CD2A9A" w:rsidP="00CD2A9A">
      <w:pPr>
        <w:pStyle w:val="a5"/>
        <w:rPr>
          <w:rFonts w:ascii="Times New Roman" w:hAnsi="Times New Roman" w:cs="Times New Roman"/>
          <w:lang w:eastAsia="ru-RU"/>
        </w:rPr>
      </w:pPr>
    </w:p>
    <w:p w:rsidR="000E45A9" w:rsidRDefault="000E45A9" w:rsidP="00A82EA5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BE0366" w:rsidRPr="005905D2" w:rsidRDefault="00BE0366" w:rsidP="00A82EA5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5905D2">
        <w:rPr>
          <w:rFonts w:ascii="Times New Roman" w:hAnsi="Times New Roman" w:cs="Times New Roman"/>
          <w:b/>
          <w:lang w:eastAsia="ru-RU"/>
        </w:rPr>
        <w:lastRenderedPageBreak/>
        <w:t>ФОРМА</w:t>
      </w:r>
    </w:p>
    <w:p w:rsidR="00BE0366" w:rsidRPr="005905D2" w:rsidRDefault="00BE0366" w:rsidP="00BE0366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5905D2">
        <w:rPr>
          <w:rFonts w:ascii="Times New Roman" w:hAnsi="Times New Roman" w:cs="Times New Roman"/>
          <w:b/>
          <w:lang w:eastAsia="ru-RU"/>
        </w:rPr>
        <w:t>АККРЕДИТАЦИОННОЙ КАРТОЧКИ ЖУРНАЛИСТА В АДМИНИСТРАЦИИ  ПРЕОБРАЖЕНСКОГО МУНИЦИПАЛЬНОГО ОБРАЗОВАНИЯ</w:t>
      </w:r>
    </w:p>
    <w:p w:rsidR="00BE0366" w:rsidRPr="005905D2" w:rsidRDefault="00BE0366" w:rsidP="00BE0366">
      <w:pPr>
        <w:pStyle w:val="a5"/>
        <w:rPr>
          <w:rFonts w:ascii="Times New Roman" w:hAnsi="Times New Roman" w:cs="Times New Roman"/>
          <w:lang w:eastAsia="ru-RU"/>
        </w:rPr>
      </w:pPr>
    </w:p>
    <w:p w:rsidR="00BE0366" w:rsidRPr="005905D2" w:rsidRDefault="00BE0366" w:rsidP="00BE0366">
      <w:pPr>
        <w:pStyle w:val="a5"/>
        <w:rPr>
          <w:rFonts w:ascii="Times New Roman" w:hAnsi="Times New Roman" w:cs="Times New Roman"/>
          <w:lang w:eastAsia="ru-RU"/>
        </w:rPr>
      </w:pPr>
    </w:p>
    <w:p w:rsidR="00BE0366" w:rsidRPr="005905D2" w:rsidRDefault="00BE0366" w:rsidP="00BE0366">
      <w:pPr>
        <w:pStyle w:val="a5"/>
        <w:ind w:right="1417"/>
        <w:rPr>
          <w:rFonts w:ascii="Times New Roman" w:hAnsi="Times New Roman" w:cs="Times New Roman"/>
          <w:lang w:eastAsia="ru-RU"/>
        </w:rPr>
      </w:pPr>
      <w:r w:rsidRPr="005905D2">
        <w:rPr>
          <w:rFonts w:ascii="Times New Roman" w:hAnsi="Times New Roman" w:cs="Times New Roman"/>
          <w:lang w:eastAsia="ru-RU"/>
        </w:rPr>
        <w:t>Лицевая сторона</w:t>
      </w:r>
    </w:p>
    <w:p w:rsidR="00BE0366" w:rsidRPr="005905D2" w:rsidRDefault="00BE0366" w:rsidP="00BE0366">
      <w:pPr>
        <w:pStyle w:val="a5"/>
        <w:rPr>
          <w:rFonts w:ascii="Times New Roman" w:hAnsi="Times New Roman" w:cs="Times New Roman"/>
          <w:lang w:eastAsia="ru-RU"/>
        </w:rPr>
      </w:pPr>
    </w:p>
    <w:tbl>
      <w:tblPr>
        <w:tblW w:w="9627" w:type="dxa"/>
        <w:tblInd w:w="-17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03"/>
        <w:gridCol w:w="324"/>
      </w:tblGrid>
      <w:tr w:rsidR="00D4678F" w:rsidRPr="005905D2" w:rsidTr="005905D2">
        <w:trPr>
          <w:trHeight w:val="417"/>
        </w:trPr>
        <w:tc>
          <w:tcPr>
            <w:tcW w:w="9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4678F" w:rsidRPr="005905D2" w:rsidRDefault="00D4678F" w:rsidP="00C87471">
            <w:pPr>
              <w:pStyle w:val="a5"/>
              <w:ind w:left="-42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05D2">
              <w:rPr>
                <w:rFonts w:ascii="Times New Roman" w:hAnsi="Times New Roman" w:cs="Times New Roman"/>
                <w:lang w:eastAsia="ru-RU"/>
              </w:rPr>
              <w:t>Преображенское муниципальное образование Пугачевского муниципального района</w:t>
            </w:r>
          </w:p>
          <w:p w:rsidR="00D4678F" w:rsidRPr="005905D2" w:rsidRDefault="00D4678F" w:rsidP="00C87471">
            <w:pPr>
              <w:pStyle w:val="a5"/>
              <w:ind w:left="-42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lang w:eastAsia="ru-RU"/>
              </w:rPr>
              <w:t>Саратовской области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auto"/>
            </w:tcBorders>
          </w:tcPr>
          <w:p w:rsidR="00D4678F" w:rsidRPr="005905D2" w:rsidRDefault="00D4678F" w:rsidP="00D4678F">
            <w:pPr>
              <w:spacing w:after="200" w:line="276" w:lineRule="auto"/>
              <w:ind w:left="-85" w:firstLine="85"/>
              <w:rPr>
                <w:rFonts w:eastAsiaTheme="minorHAnsi"/>
                <w:color w:val="000000"/>
              </w:rPr>
            </w:pPr>
          </w:p>
          <w:p w:rsidR="00D4678F" w:rsidRPr="005905D2" w:rsidRDefault="00D4678F" w:rsidP="00D4678F">
            <w:pPr>
              <w:spacing w:after="200" w:line="276" w:lineRule="auto"/>
              <w:ind w:left="-85" w:firstLine="85"/>
              <w:rPr>
                <w:rFonts w:eastAsiaTheme="minorHAnsi"/>
                <w:color w:val="000000"/>
              </w:rPr>
            </w:pPr>
          </w:p>
          <w:p w:rsidR="00D4678F" w:rsidRPr="005905D2" w:rsidRDefault="00D4678F" w:rsidP="00D4678F">
            <w:pPr>
              <w:spacing w:after="200" w:line="276" w:lineRule="auto"/>
              <w:ind w:left="-85" w:firstLine="85"/>
              <w:rPr>
                <w:rFonts w:eastAsiaTheme="minorHAnsi"/>
                <w:color w:val="000000"/>
              </w:rPr>
            </w:pPr>
          </w:p>
          <w:p w:rsidR="00D4678F" w:rsidRPr="005905D2" w:rsidRDefault="00D4678F" w:rsidP="00D4678F">
            <w:pPr>
              <w:pStyle w:val="a5"/>
              <w:ind w:left="-85" w:firstLine="8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4678F" w:rsidRPr="005905D2" w:rsidTr="005905D2">
        <w:trPr>
          <w:trHeight w:val="3329"/>
        </w:trPr>
        <w:tc>
          <w:tcPr>
            <w:tcW w:w="9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4678F" w:rsidRPr="005905D2" w:rsidRDefault="00D4678F" w:rsidP="00C87471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(наименование средства массовой информации)</w:t>
            </w:r>
          </w:p>
          <w:p w:rsidR="00D4678F" w:rsidRPr="005905D2" w:rsidRDefault="00D4678F" w:rsidP="00C87471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tbl>
            <w:tblPr>
              <w:tblpPr w:leftFromText="45" w:rightFromText="45" w:vertAnchor="text"/>
              <w:tblW w:w="1807" w:type="dxa"/>
              <w:tblInd w:w="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807"/>
            </w:tblGrid>
            <w:tr w:rsidR="00D4678F" w:rsidRPr="005905D2" w:rsidTr="005905D2">
              <w:trPr>
                <w:trHeight w:val="1582"/>
              </w:trPr>
              <w:tc>
                <w:tcPr>
                  <w:tcW w:w="18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678F" w:rsidRPr="005905D2" w:rsidRDefault="00D4678F" w:rsidP="00C87471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D4678F" w:rsidRPr="005905D2" w:rsidRDefault="00D4678F" w:rsidP="00C87471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D4678F" w:rsidRPr="005905D2" w:rsidRDefault="00D4678F" w:rsidP="00C87471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D4678F" w:rsidRPr="005905D2" w:rsidRDefault="00D4678F" w:rsidP="00C87471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D4678F" w:rsidRPr="005905D2" w:rsidRDefault="00D4678F" w:rsidP="00C87471">
                  <w:pPr>
                    <w:pStyle w:val="a5"/>
                    <w:ind w:right="-108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5905D2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фото</w:t>
                  </w:r>
                </w:p>
                <w:p w:rsidR="00D4678F" w:rsidRPr="005905D2" w:rsidRDefault="00D4678F" w:rsidP="00C87471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D4678F" w:rsidRPr="005905D2" w:rsidRDefault="00D4678F" w:rsidP="00C87471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D4678F" w:rsidRPr="005905D2" w:rsidRDefault="00D4678F" w:rsidP="00C87471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D4678F" w:rsidRPr="005905D2" w:rsidRDefault="00D4678F" w:rsidP="00C87471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4678F" w:rsidRPr="005905D2" w:rsidRDefault="00D4678F" w:rsidP="00C87471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Фамилия __________________________________________</w:t>
            </w:r>
          </w:p>
          <w:p w:rsidR="00D4678F" w:rsidRPr="005905D2" w:rsidRDefault="00D4678F" w:rsidP="00C87471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Имя ______________________________________</w:t>
            </w:r>
          </w:p>
          <w:p w:rsidR="00D4678F" w:rsidRPr="005905D2" w:rsidRDefault="00D4678F" w:rsidP="00C87471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Отчество ________________________________</w:t>
            </w:r>
          </w:p>
          <w:p w:rsidR="00D4678F" w:rsidRPr="005905D2" w:rsidRDefault="00D4678F" w:rsidP="00C87471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4678F" w:rsidRPr="005905D2" w:rsidRDefault="00D4678F" w:rsidP="00C87471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4678F" w:rsidRPr="005905D2" w:rsidRDefault="00D4678F" w:rsidP="00C87471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Рег .№ __________ Дата выдачи_______________</w:t>
            </w:r>
          </w:p>
          <w:p w:rsidR="00D4678F" w:rsidRPr="005905D2" w:rsidRDefault="00D4678F" w:rsidP="00C87471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4678F" w:rsidRPr="005905D2" w:rsidRDefault="00D4678F" w:rsidP="00C87471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_________________________________________________</w:t>
            </w:r>
          </w:p>
          <w:p w:rsidR="00D4678F" w:rsidRPr="005905D2" w:rsidRDefault="00D4678F" w:rsidP="00C87471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(подпись владельца)</w:t>
            </w:r>
          </w:p>
          <w:p w:rsidR="00D4678F" w:rsidRPr="005905D2" w:rsidRDefault="00D4678F" w:rsidP="00C87471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4678F" w:rsidRPr="005905D2" w:rsidRDefault="00D4678F" w:rsidP="00C87471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vMerge/>
            <w:tcBorders>
              <w:left w:val="single" w:sz="4" w:space="0" w:color="auto"/>
              <w:bottom w:val="single" w:sz="6" w:space="0" w:color="00000A"/>
            </w:tcBorders>
          </w:tcPr>
          <w:p w:rsidR="00D4678F" w:rsidRPr="005905D2" w:rsidRDefault="00D4678F" w:rsidP="00D4678F">
            <w:pPr>
              <w:pStyle w:val="a5"/>
              <w:ind w:left="-85" w:firstLine="8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E0366" w:rsidRPr="005905D2" w:rsidRDefault="00BE0366" w:rsidP="00BE0366">
      <w:pPr>
        <w:pStyle w:val="a5"/>
        <w:rPr>
          <w:rFonts w:ascii="Times New Roman" w:hAnsi="Times New Roman" w:cs="Times New Roman"/>
          <w:lang w:eastAsia="ru-RU"/>
        </w:rPr>
      </w:pPr>
    </w:p>
    <w:p w:rsidR="00BE0366" w:rsidRPr="005905D2" w:rsidRDefault="00BE0366" w:rsidP="00BE0366">
      <w:pPr>
        <w:pStyle w:val="a5"/>
        <w:rPr>
          <w:rFonts w:ascii="Times New Roman" w:hAnsi="Times New Roman" w:cs="Times New Roman"/>
          <w:lang w:eastAsia="ru-RU"/>
        </w:rPr>
      </w:pPr>
      <w:r w:rsidRPr="005905D2">
        <w:rPr>
          <w:rFonts w:ascii="Times New Roman" w:hAnsi="Times New Roman" w:cs="Times New Roman"/>
          <w:lang w:eastAsia="ru-RU"/>
        </w:rPr>
        <w:t>Оборотная сторона</w:t>
      </w:r>
    </w:p>
    <w:p w:rsidR="00BE0366" w:rsidRPr="005905D2" w:rsidRDefault="00BE0366" w:rsidP="00BE0366">
      <w:pPr>
        <w:pStyle w:val="a5"/>
        <w:rPr>
          <w:rFonts w:ascii="Times New Roman" w:hAnsi="Times New Roman" w:cs="Times New Roman"/>
          <w:lang w:eastAsia="ru-RU"/>
        </w:rPr>
      </w:pPr>
    </w:p>
    <w:p w:rsidR="00BE0366" w:rsidRPr="005905D2" w:rsidRDefault="00BE0366" w:rsidP="00BE0366">
      <w:pPr>
        <w:pStyle w:val="a5"/>
        <w:rPr>
          <w:rFonts w:ascii="Times New Roman" w:hAnsi="Times New Roman" w:cs="Times New Roman"/>
          <w:lang w:eastAsia="ru-RU"/>
        </w:rPr>
      </w:pPr>
    </w:p>
    <w:tbl>
      <w:tblPr>
        <w:tblW w:w="8931" w:type="dxa"/>
        <w:tblInd w:w="-17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31"/>
      </w:tblGrid>
      <w:tr w:rsidR="005905D2" w:rsidRPr="005905D2" w:rsidTr="005905D2">
        <w:tc>
          <w:tcPr>
            <w:tcW w:w="8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905D2" w:rsidRPr="005905D2" w:rsidRDefault="005905D2" w:rsidP="00C87471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905D2" w:rsidRPr="005905D2" w:rsidRDefault="005905D2" w:rsidP="00C87471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Аккредитован для работы в _________________________________________________</w:t>
            </w:r>
          </w:p>
          <w:p w:rsidR="005905D2" w:rsidRPr="005905D2" w:rsidRDefault="005905D2" w:rsidP="00C87471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905D2" w:rsidRPr="005905D2" w:rsidRDefault="005905D2" w:rsidP="00C874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Преображенского муниципального образования   </w:t>
            </w:r>
          </w:p>
          <w:p w:rsidR="005905D2" w:rsidRPr="005905D2" w:rsidRDefault="005905D2" w:rsidP="00C87471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Пугачевского муниципального района Саратовской области</w:t>
            </w:r>
            <w:r w:rsidRPr="00590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_______________________________________________________</w:t>
            </w:r>
          </w:p>
          <w:p w:rsidR="005905D2" w:rsidRPr="005905D2" w:rsidRDefault="005905D2" w:rsidP="00C87471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905D2" w:rsidRPr="005905D2" w:rsidRDefault="005905D2" w:rsidP="00C87471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Продлено _______________________________________________________</w:t>
            </w:r>
          </w:p>
          <w:p w:rsidR="005905D2" w:rsidRPr="005905D2" w:rsidRDefault="005905D2" w:rsidP="00C87471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905D2" w:rsidRPr="005905D2" w:rsidRDefault="005905D2" w:rsidP="00C874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Преображенского муниципального образования   </w:t>
            </w:r>
          </w:p>
          <w:p w:rsidR="005905D2" w:rsidRDefault="005905D2" w:rsidP="00C8747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0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Пугачевского муниципального района Саратовской области</w:t>
            </w:r>
            <w:r w:rsidRPr="00590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05D2" w:rsidRPr="005905D2" w:rsidRDefault="005905D2" w:rsidP="00C87471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905D2" w:rsidRPr="005905D2" w:rsidRDefault="005905D2" w:rsidP="00C87471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М.П _____________________________________</w:t>
            </w:r>
          </w:p>
          <w:p w:rsidR="005905D2" w:rsidRPr="005905D2" w:rsidRDefault="005905D2" w:rsidP="00C87471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905D2" w:rsidRPr="005905D2" w:rsidRDefault="005905D2" w:rsidP="00C87471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D2A9A" w:rsidRPr="005905D2" w:rsidRDefault="00CD2A9A" w:rsidP="00CD2A9A">
      <w:pPr>
        <w:pStyle w:val="a5"/>
        <w:rPr>
          <w:rFonts w:ascii="Times New Roman" w:hAnsi="Times New Roman" w:cs="Times New Roman"/>
          <w:lang w:eastAsia="ru-RU"/>
        </w:rPr>
      </w:pPr>
    </w:p>
    <w:p w:rsidR="00D4678F" w:rsidRPr="005905D2" w:rsidRDefault="00D4678F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5D2" w:rsidRDefault="005905D2" w:rsidP="00BE0366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05D2" w:rsidRDefault="005905D2" w:rsidP="00BE0366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05D2" w:rsidRDefault="005905D2" w:rsidP="00BE0366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05D2" w:rsidRDefault="005905D2" w:rsidP="00BE0366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05D2" w:rsidRDefault="005905D2" w:rsidP="00BE0366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05D2" w:rsidRDefault="005905D2" w:rsidP="00BE0366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05D2" w:rsidRDefault="005905D2" w:rsidP="00BE0366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05D2" w:rsidRDefault="005905D2" w:rsidP="00BE0366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05D2" w:rsidRDefault="005905D2" w:rsidP="00BE0366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2EA5" w:rsidRDefault="00A82EA5" w:rsidP="00BE0366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2EA5" w:rsidRDefault="00A82EA5" w:rsidP="00BE0366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2EA5" w:rsidRDefault="00A82EA5" w:rsidP="00BE0366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2A9A" w:rsidRPr="005905D2" w:rsidRDefault="00CD2A9A" w:rsidP="00BE0366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CD2A9A" w:rsidRPr="005905D2" w:rsidRDefault="00CD2A9A" w:rsidP="00BE0366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>к Положению, утвержденному</w:t>
      </w:r>
    </w:p>
    <w:p w:rsidR="00CD2A9A" w:rsidRPr="005905D2" w:rsidRDefault="00CD2A9A" w:rsidP="00BE0366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решением Совета </w:t>
      </w:r>
      <w:r w:rsidR="00BE0366" w:rsidRPr="005905D2">
        <w:rPr>
          <w:rFonts w:ascii="Times New Roman" w:hAnsi="Times New Roman" w:cs="Times New Roman"/>
          <w:sz w:val="20"/>
          <w:szCs w:val="20"/>
          <w:lang w:eastAsia="ru-RU"/>
        </w:rPr>
        <w:t>Преображенского</w:t>
      </w:r>
    </w:p>
    <w:p w:rsidR="00BE0366" w:rsidRPr="005905D2" w:rsidRDefault="00BE0366" w:rsidP="00BE0366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CD2A9A" w:rsidRPr="005905D2" w:rsidRDefault="00CD2A9A" w:rsidP="00BE0366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82EA5">
        <w:rPr>
          <w:rFonts w:ascii="Times New Roman" w:hAnsi="Times New Roman" w:cs="Times New Roman"/>
          <w:sz w:val="20"/>
          <w:szCs w:val="20"/>
          <w:lang w:eastAsia="ru-RU"/>
        </w:rPr>
        <w:t>14</w:t>
      </w:r>
      <w:r w:rsidR="00BE0366"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905D2">
        <w:rPr>
          <w:rFonts w:ascii="Times New Roman" w:hAnsi="Times New Roman" w:cs="Times New Roman"/>
          <w:sz w:val="20"/>
          <w:szCs w:val="20"/>
          <w:lang w:eastAsia="ru-RU"/>
        </w:rPr>
        <w:t>.0</w:t>
      </w:r>
      <w:r w:rsidR="00A82EA5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5905D2">
        <w:rPr>
          <w:rFonts w:ascii="Times New Roman" w:hAnsi="Times New Roman" w:cs="Times New Roman"/>
          <w:sz w:val="20"/>
          <w:szCs w:val="20"/>
          <w:lang w:eastAsia="ru-RU"/>
        </w:rPr>
        <w:t>.201</w:t>
      </w:r>
      <w:r w:rsidR="00BE0366" w:rsidRPr="005905D2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г. № </w:t>
      </w:r>
      <w:r w:rsidR="00A82EA5">
        <w:rPr>
          <w:rFonts w:ascii="Times New Roman" w:hAnsi="Times New Roman" w:cs="Times New Roman"/>
          <w:sz w:val="20"/>
          <w:szCs w:val="20"/>
          <w:lang w:eastAsia="ru-RU"/>
        </w:rPr>
        <w:t>118</w:t>
      </w:r>
      <w:r w:rsidR="00BE0366"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CD2A9A" w:rsidRPr="005905D2" w:rsidRDefault="009D08A4" w:rsidP="00CD2A9A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>САРАТ</w:t>
      </w:r>
      <w:r w:rsidR="00CD2A9A" w:rsidRPr="005905D2">
        <w:rPr>
          <w:rFonts w:ascii="Times New Roman" w:hAnsi="Times New Roman" w:cs="Times New Roman"/>
          <w:sz w:val="20"/>
          <w:szCs w:val="20"/>
          <w:lang w:eastAsia="ru-RU"/>
        </w:rPr>
        <w:t>ОВСКАЯ ОБЛАСТЬ</w:t>
      </w:r>
    </w:p>
    <w:p w:rsidR="00CD2A9A" w:rsidRPr="005905D2" w:rsidRDefault="009D08A4" w:rsidP="00CD2A9A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>ПУГАЧ</w:t>
      </w:r>
      <w:r w:rsidR="00CD2A9A" w:rsidRPr="005905D2">
        <w:rPr>
          <w:rFonts w:ascii="Times New Roman" w:hAnsi="Times New Roman" w:cs="Times New Roman"/>
          <w:sz w:val="20"/>
          <w:szCs w:val="20"/>
          <w:lang w:eastAsia="ru-RU"/>
        </w:rPr>
        <w:t>ЕВСКИЙ МУНИЦИПАЛЬНЫЙ РАЙОН</w:t>
      </w:r>
    </w:p>
    <w:p w:rsidR="00CD2A9A" w:rsidRPr="005905D2" w:rsidRDefault="009D08A4" w:rsidP="00CD2A9A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ПРЕОБРАЖЕНСКОЕ </w:t>
      </w:r>
      <w:r w:rsidR="00CD2A9A" w:rsidRPr="005905D2">
        <w:rPr>
          <w:rFonts w:ascii="Times New Roman" w:hAnsi="Times New Roman" w:cs="Times New Roman"/>
          <w:sz w:val="20"/>
          <w:szCs w:val="20"/>
          <w:lang w:eastAsia="ru-RU"/>
        </w:rPr>
        <w:t>МУНИЦИПАЛЬНОЕ ОБРАЗОВАНИЕ</w:t>
      </w:r>
    </w:p>
    <w:p w:rsidR="00CD2A9A" w:rsidRPr="005905D2" w:rsidRDefault="009D08A4" w:rsidP="00CD2A9A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8A4" w:rsidRPr="005905D2" w:rsidRDefault="00CD2A9A" w:rsidP="009D08A4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>СВИДЕТЕЛЬСТВО</w:t>
      </w:r>
      <w:r w:rsidR="009D08A4"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ОБ АККРЕДИТАЦИИ </w:t>
      </w:r>
    </w:p>
    <w:p w:rsidR="00CD2A9A" w:rsidRPr="005905D2" w:rsidRDefault="00CD2A9A" w:rsidP="003D0ADC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>СРЕДСТВА</w:t>
      </w:r>
      <w:r w:rsidR="009D08A4"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905D2">
        <w:rPr>
          <w:rFonts w:ascii="Times New Roman" w:hAnsi="Times New Roman" w:cs="Times New Roman"/>
          <w:sz w:val="20"/>
          <w:szCs w:val="20"/>
          <w:lang w:eastAsia="ru-RU"/>
        </w:rPr>
        <w:t>МАССОВОЙ ИНФОРМАЦИИ</w:t>
      </w:r>
      <w:r w:rsidR="009D08A4"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905D2">
        <w:rPr>
          <w:rFonts w:ascii="Times New Roman" w:hAnsi="Times New Roman" w:cs="Times New Roman"/>
          <w:sz w:val="20"/>
          <w:szCs w:val="20"/>
          <w:lang w:eastAsia="ru-RU"/>
        </w:rPr>
        <w:t>ПРИ ОРГАНАХ МЕСТНОГО САМОУПРАВЛЕНИЯ</w:t>
      </w:r>
      <w:r w:rsidR="009D08A4"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 ПРЕОБРАЖЕНСКОГО </w:t>
      </w:r>
      <w:r w:rsidRPr="005905D2">
        <w:rPr>
          <w:rFonts w:ascii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9D08A4" w:rsidRPr="005905D2" w:rsidRDefault="009D08A4" w:rsidP="009D08A4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ПУГАЧЕВСКОГО </w:t>
      </w:r>
      <w:r w:rsidR="00CD2A9A" w:rsidRPr="005905D2">
        <w:rPr>
          <w:rFonts w:ascii="Times New Roman" w:hAnsi="Times New Roman" w:cs="Times New Roman"/>
          <w:sz w:val="20"/>
          <w:szCs w:val="20"/>
          <w:lang w:eastAsia="ru-RU"/>
        </w:rPr>
        <w:t>МУНИЦИПАЛЬНОГО</w:t>
      </w:r>
      <w:r w:rsidR="005905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D2A9A" w:rsidRPr="005905D2">
        <w:rPr>
          <w:rFonts w:ascii="Times New Roman" w:hAnsi="Times New Roman" w:cs="Times New Roman"/>
          <w:sz w:val="20"/>
          <w:szCs w:val="20"/>
          <w:lang w:eastAsia="ru-RU"/>
        </w:rPr>
        <w:t>РАЙОНА</w:t>
      </w:r>
    </w:p>
    <w:p w:rsidR="00CD2A9A" w:rsidRPr="005905D2" w:rsidRDefault="009D08A4" w:rsidP="009D08A4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>САРАТ</w:t>
      </w:r>
      <w:r w:rsidR="00CD2A9A" w:rsidRPr="005905D2">
        <w:rPr>
          <w:rFonts w:ascii="Times New Roman" w:hAnsi="Times New Roman" w:cs="Times New Roman"/>
          <w:sz w:val="20"/>
          <w:szCs w:val="20"/>
          <w:lang w:eastAsia="ru-RU"/>
        </w:rPr>
        <w:t>ОВСКОЙ ОБЛАСТИ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A9A" w:rsidRPr="005905D2" w:rsidRDefault="009D08A4" w:rsidP="00CD2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905D2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CD2A9A" w:rsidRPr="005905D2">
        <w:rPr>
          <w:rFonts w:ascii="Times New Roman" w:hAnsi="Times New Roman" w:cs="Times New Roman"/>
          <w:sz w:val="24"/>
          <w:szCs w:val="24"/>
          <w:lang w:eastAsia="ru-RU"/>
        </w:rPr>
        <w:t xml:space="preserve"> ___ от " " </w:t>
      </w:r>
      <w:r w:rsidRPr="005905D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CD2A9A" w:rsidRPr="005905D2">
        <w:rPr>
          <w:rFonts w:ascii="Times New Roman" w:hAnsi="Times New Roman" w:cs="Times New Roman"/>
          <w:sz w:val="24"/>
          <w:szCs w:val="24"/>
          <w:lang w:eastAsia="ru-RU"/>
        </w:rPr>
        <w:t>20 г.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905D2">
        <w:rPr>
          <w:rFonts w:ascii="Times New Roman" w:hAnsi="Times New Roman" w:cs="Times New Roman"/>
          <w:sz w:val="24"/>
          <w:szCs w:val="24"/>
          <w:lang w:eastAsia="ru-RU"/>
        </w:rPr>
        <w:t>Название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Адрес редакции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Свидетельство о регистрации средств массовой информации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Примерная тематика и (или) специализация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Форма периодического распространения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Язык(и)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Территория распространения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Учредитель (соучредители)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8A4" w:rsidRPr="005905D2" w:rsidRDefault="009D08A4" w:rsidP="009D08A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905D2">
        <w:rPr>
          <w:rFonts w:ascii="Times New Roman" w:hAnsi="Times New Roman" w:cs="Times New Roman"/>
          <w:sz w:val="24"/>
          <w:szCs w:val="24"/>
          <w:lang w:eastAsia="ru-RU"/>
        </w:rPr>
        <w:t xml:space="preserve">Глава Преображенского муниципального образования   </w:t>
      </w:r>
    </w:p>
    <w:p w:rsidR="00CD2A9A" w:rsidRPr="005905D2" w:rsidRDefault="009D08A4" w:rsidP="009D08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4"/>
          <w:szCs w:val="24"/>
          <w:lang w:eastAsia="ru-RU"/>
        </w:rPr>
        <w:t xml:space="preserve">Пугачевского муниципального района Саратовской области                         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9D08A4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0ADC" w:rsidRPr="005905D2" w:rsidRDefault="003D0ADC" w:rsidP="009D08A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ADC" w:rsidRPr="005905D2" w:rsidRDefault="003D0ADC" w:rsidP="009D08A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ADC" w:rsidRPr="005905D2" w:rsidRDefault="003D0ADC" w:rsidP="009D08A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ADC" w:rsidRPr="005905D2" w:rsidRDefault="003D0ADC" w:rsidP="009D08A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5D2" w:rsidRDefault="005905D2" w:rsidP="009D08A4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05D2" w:rsidRDefault="005905D2" w:rsidP="009D08A4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08A4" w:rsidRPr="005905D2" w:rsidRDefault="009D08A4" w:rsidP="009D08A4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2 </w:t>
      </w:r>
    </w:p>
    <w:p w:rsidR="009D08A4" w:rsidRPr="005905D2" w:rsidRDefault="009D08A4" w:rsidP="009D08A4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>к Положению, утвержденному</w:t>
      </w:r>
    </w:p>
    <w:p w:rsidR="009D08A4" w:rsidRPr="005905D2" w:rsidRDefault="009D08A4" w:rsidP="009D08A4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>решением Совета Преображенского</w:t>
      </w:r>
    </w:p>
    <w:p w:rsidR="009D08A4" w:rsidRPr="005905D2" w:rsidRDefault="009D08A4" w:rsidP="009D08A4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9D08A4" w:rsidRPr="005905D2" w:rsidRDefault="009D08A4" w:rsidP="009D08A4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82EA5">
        <w:rPr>
          <w:rFonts w:ascii="Times New Roman" w:hAnsi="Times New Roman" w:cs="Times New Roman"/>
          <w:sz w:val="20"/>
          <w:szCs w:val="20"/>
          <w:lang w:eastAsia="ru-RU"/>
        </w:rPr>
        <w:t>14</w:t>
      </w:r>
      <w:r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 .0</w:t>
      </w:r>
      <w:r w:rsidR="00A82EA5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.2016г. № </w:t>
      </w:r>
      <w:r w:rsidR="00A82EA5">
        <w:rPr>
          <w:rFonts w:ascii="Times New Roman" w:hAnsi="Times New Roman" w:cs="Times New Roman"/>
          <w:sz w:val="20"/>
          <w:szCs w:val="20"/>
          <w:lang w:eastAsia="ru-RU"/>
        </w:rPr>
        <w:t>118</w:t>
      </w:r>
      <w:r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CD2A9A" w:rsidRPr="005905D2" w:rsidRDefault="00CD2A9A" w:rsidP="009D08A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8A4" w:rsidRPr="005905D2" w:rsidRDefault="009D08A4" w:rsidP="009D08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D08A4" w:rsidRPr="005905D2" w:rsidRDefault="009D08A4" w:rsidP="009D08A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905D2">
        <w:rPr>
          <w:rFonts w:ascii="Times New Roman" w:hAnsi="Times New Roman" w:cs="Times New Roman"/>
          <w:sz w:val="24"/>
          <w:szCs w:val="24"/>
          <w:lang w:eastAsia="ru-RU"/>
        </w:rPr>
        <w:t>САРАТОВСКАЯ ОБЛАСТЬ</w:t>
      </w:r>
    </w:p>
    <w:p w:rsidR="009D08A4" w:rsidRPr="005905D2" w:rsidRDefault="009D08A4" w:rsidP="009D08A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905D2">
        <w:rPr>
          <w:rFonts w:ascii="Times New Roman" w:hAnsi="Times New Roman" w:cs="Times New Roman"/>
          <w:sz w:val="24"/>
          <w:szCs w:val="24"/>
          <w:lang w:eastAsia="ru-RU"/>
        </w:rPr>
        <w:t>ПУГАЧЕВСКИЙ МУНИЦИПАЛЬНЫЙ РАЙОН</w:t>
      </w:r>
    </w:p>
    <w:p w:rsidR="009D08A4" w:rsidRPr="005905D2" w:rsidRDefault="009D08A4" w:rsidP="009D08A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905D2">
        <w:rPr>
          <w:rFonts w:ascii="Times New Roman" w:hAnsi="Times New Roman" w:cs="Times New Roman"/>
          <w:sz w:val="24"/>
          <w:szCs w:val="24"/>
          <w:lang w:eastAsia="ru-RU"/>
        </w:rPr>
        <w:t>ПРЕОБРАЖЕНСКОЕ МУНИЦИПАЛЬНОЕ ОБРАЗОВАНИЕ</w:t>
      </w:r>
    </w:p>
    <w:p w:rsidR="009D08A4" w:rsidRPr="005905D2" w:rsidRDefault="009D08A4" w:rsidP="009D08A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905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08A4" w:rsidRPr="005905D2" w:rsidRDefault="009D08A4" w:rsidP="009D08A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8A4" w:rsidRPr="005905D2" w:rsidRDefault="009D08A4" w:rsidP="009D08A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8A4" w:rsidRPr="005905D2" w:rsidRDefault="009D08A4" w:rsidP="009D08A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05D2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ОБ АККРЕДИТАЦИИ </w:t>
      </w:r>
    </w:p>
    <w:p w:rsidR="009D08A4" w:rsidRPr="005905D2" w:rsidRDefault="009D08A4" w:rsidP="009D08A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905D2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МАССОВОЙ ИНФОРМАЦИИ </w:t>
      </w:r>
      <w:r w:rsidR="005905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05D2">
        <w:rPr>
          <w:rFonts w:ascii="Times New Roman" w:hAnsi="Times New Roman" w:cs="Times New Roman"/>
          <w:sz w:val="24"/>
          <w:szCs w:val="24"/>
          <w:lang w:eastAsia="ru-RU"/>
        </w:rPr>
        <w:t xml:space="preserve">ПРИ ОРГАНАХ МЕСТНОГО САМОУПРАВЛЕНИЯ </w:t>
      </w:r>
      <w:r w:rsidR="003D0ADC" w:rsidRPr="005905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2EA5">
        <w:rPr>
          <w:rFonts w:ascii="Times New Roman" w:hAnsi="Times New Roman" w:cs="Times New Roman"/>
          <w:sz w:val="24"/>
          <w:szCs w:val="24"/>
          <w:lang w:eastAsia="ru-RU"/>
        </w:rPr>
        <w:t>АДМИНИСТРАЦИИ ПРЕОБРАЖЕНСКОГО</w:t>
      </w:r>
      <w:r w:rsidRPr="005905D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 ПУГАЧЕВСКОГО МУНИЦИПАЛЬНОГО РАЙОНА  САРАТОВСКОЙ ОБЛАСТИ</w:t>
      </w:r>
    </w:p>
    <w:p w:rsidR="00CD2A9A" w:rsidRPr="005905D2" w:rsidRDefault="009D08A4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9D08A4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CD2A9A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___ от " "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CD2A9A" w:rsidRPr="005905D2">
        <w:rPr>
          <w:rFonts w:ascii="Times New Roman" w:hAnsi="Times New Roman" w:cs="Times New Roman"/>
          <w:sz w:val="28"/>
          <w:szCs w:val="28"/>
          <w:lang w:eastAsia="ru-RU"/>
        </w:rPr>
        <w:t>20 г.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Название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Адрес редакции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Свидетельство о регистрации средств массовой информации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Примерная тематика и (или) специализация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Форма периодического распространения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Язык(и)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Территория распространения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Учредитель (соучредители)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8A4" w:rsidRPr="005905D2" w:rsidRDefault="009D08A4" w:rsidP="009D08A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905D2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5905D2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 </w:t>
      </w:r>
      <w:r w:rsidRPr="005905D2">
        <w:rPr>
          <w:rFonts w:ascii="Times New Roman" w:hAnsi="Times New Roman" w:cs="Times New Roman"/>
          <w:sz w:val="24"/>
          <w:szCs w:val="24"/>
          <w:lang w:eastAsia="ru-RU"/>
        </w:rPr>
        <w:t xml:space="preserve">Преображенского муниципального образования   </w:t>
      </w:r>
    </w:p>
    <w:p w:rsidR="009D08A4" w:rsidRPr="005905D2" w:rsidRDefault="009D08A4" w:rsidP="009D08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4"/>
          <w:szCs w:val="24"/>
          <w:lang w:eastAsia="ru-RU"/>
        </w:rPr>
        <w:t xml:space="preserve">Пугачевского муниципального района Саратовской области                         </w:t>
      </w:r>
    </w:p>
    <w:p w:rsidR="00597C1B" w:rsidRPr="005905D2" w:rsidRDefault="00597C1B" w:rsidP="00CD2A9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97C1B" w:rsidRPr="005905D2" w:rsidSect="00597C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C84" w:rsidRDefault="005D4C84" w:rsidP="005905D2">
      <w:r>
        <w:separator/>
      </w:r>
    </w:p>
  </w:endnote>
  <w:endnote w:type="continuationSeparator" w:id="1">
    <w:p w:rsidR="005D4C84" w:rsidRDefault="005D4C84" w:rsidP="00590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58391"/>
      <w:docPartObj>
        <w:docPartGallery w:val="Page Numbers (Bottom of Page)"/>
        <w:docPartUnique/>
      </w:docPartObj>
    </w:sdtPr>
    <w:sdtContent>
      <w:p w:rsidR="005905D2" w:rsidRDefault="008400B2">
        <w:pPr>
          <w:pStyle w:val="ac"/>
          <w:jc w:val="right"/>
        </w:pPr>
        <w:fldSimple w:instr=" PAGE   \* MERGEFORMAT ">
          <w:r w:rsidR="000E45A9">
            <w:rPr>
              <w:noProof/>
            </w:rPr>
            <w:t>9</w:t>
          </w:r>
        </w:fldSimple>
      </w:p>
    </w:sdtContent>
  </w:sdt>
  <w:p w:rsidR="005905D2" w:rsidRDefault="005905D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C84" w:rsidRDefault="005D4C84" w:rsidP="005905D2">
      <w:r>
        <w:separator/>
      </w:r>
    </w:p>
  </w:footnote>
  <w:footnote w:type="continuationSeparator" w:id="1">
    <w:p w:rsidR="005D4C84" w:rsidRDefault="005D4C84" w:rsidP="00590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A9A"/>
    <w:rsid w:val="000B5161"/>
    <w:rsid w:val="000E45A9"/>
    <w:rsid w:val="00110E04"/>
    <w:rsid w:val="001406C4"/>
    <w:rsid w:val="001618AE"/>
    <w:rsid w:val="00376BCD"/>
    <w:rsid w:val="003D0ADC"/>
    <w:rsid w:val="00417FA4"/>
    <w:rsid w:val="005771DF"/>
    <w:rsid w:val="005905D2"/>
    <w:rsid w:val="00597C1B"/>
    <w:rsid w:val="005B07E4"/>
    <w:rsid w:val="005D4C84"/>
    <w:rsid w:val="00700AB6"/>
    <w:rsid w:val="007079B5"/>
    <w:rsid w:val="008400B2"/>
    <w:rsid w:val="009811C7"/>
    <w:rsid w:val="009C6BB2"/>
    <w:rsid w:val="009D08A4"/>
    <w:rsid w:val="009E498E"/>
    <w:rsid w:val="00A82EA5"/>
    <w:rsid w:val="00BE0366"/>
    <w:rsid w:val="00C25865"/>
    <w:rsid w:val="00C937EC"/>
    <w:rsid w:val="00CD2A9A"/>
    <w:rsid w:val="00CF404D"/>
    <w:rsid w:val="00D145A3"/>
    <w:rsid w:val="00D4678F"/>
    <w:rsid w:val="00DB453F"/>
    <w:rsid w:val="00DC154A"/>
    <w:rsid w:val="00E27652"/>
    <w:rsid w:val="00E50115"/>
    <w:rsid w:val="00EE45A2"/>
    <w:rsid w:val="00F7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D2A9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CD2A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2A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2A9A"/>
  </w:style>
  <w:style w:type="paragraph" w:styleId="a5">
    <w:name w:val="No Spacing"/>
    <w:uiPriority w:val="1"/>
    <w:qFormat/>
    <w:rsid w:val="00CD2A9A"/>
    <w:pPr>
      <w:spacing w:after="0" w:line="240" w:lineRule="auto"/>
    </w:pPr>
  </w:style>
  <w:style w:type="paragraph" w:styleId="a6">
    <w:name w:val="Subtitle"/>
    <w:basedOn w:val="a"/>
    <w:link w:val="a7"/>
    <w:qFormat/>
    <w:rsid w:val="009811C7"/>
    <w:rPr>
      <w:sz w:val="28"/>
    </w:rPr>
  </w:style>
  <w:style w:type="character" w:customStyle="1" w:styleId="a7">
    <w:name w:val="Подзаголовок Знак"/>
    <w:basedOn w:val="a0"/>
    <w:link w:val="a6"/>
    <w:rsid w:val="009811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9811C7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Body Text"/>
    <w:basedOn w:val="a"/>
    <w:link w:val="a9"/>
    <w:rsid w:val="009811C7"/>
    <w:pPr>
      <w:spacing w:after="120"/>
    </w:pPr>
  </w:style>
  <w:style w:type="character" w:customStyle="1" w:styleId="a9">
    <w:name w:val="Основной текст Знак"/>
    <w:basedOn w:val="a0"/>
    <w:link w:val="a8"/>
    <w:rsid w:val="00981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905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0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05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05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127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4902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2016-09-13T03:58:00Z</cp:lastPrinted>
  <dcterms:created xsi:type="dcterms:W3CDTF">2016-06-30T07:30:00Z</dcterms:created>
  <dcterms:modified xsi:type="dcterms:W3CDTF">2016-09-13T12:26:00Z</dcterms:modified>
</cp:coreProperties>
</file>