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4F" w:rsidRDefault="004611FD">
      <w:pPr>
        <w:spacing w:after="0" w:line="100" w:lineRule="atLeast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1.75pt;width:54.05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15275198" r:id="rId7"/>
        </w:pict>
      </w:r>
    </w:p>
    <w:p w:rsidR="00552EC4" w:rsidRDefault="000F26BF" w:rsidP="00552EC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p w:rsidR="009A294F" w:rsidRPr="00552EC4" w:rsidRDefault="0081103E" w:rsidP="00552EC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9A294F" w:rsidRDefault="00552EC4" w:rsidP="00552EC4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81103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9A294F" w:rsidRDefault="0081103E" w:rsidP="00552EC4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9A294F" w:rsidRDefault="0081103E" w:rsidP="00552EC4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9A294F" w:rsidRDefault="009A294F" w:rsidP="000F26BF">
      <w:pPr>
        <w:spacing w:after="0" w:line="240" w:lineRule="auto"/>
        <w:ind w:left="3384"/>
      </w:pPr>
    </w:p>
    <w:p w:rsidR="009A294F" w:rsidRDefault="0081103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A294F" w:rsidRDefault="009A294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94F" w:rsidRDefault="00552EC4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   </w:t>
      </w:r>
      <w:r w:rsidR="0099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марта    </w:t>
      </w:r>
      <w:r w:rsidR="0081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</w:p>
    <w:p w:rsidR="009A294F" w:rsidRDefault="009A294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94F" w:rsidRDefault="0081103E" w:rsidP="000F26BF">
      <w:pPr>
        <w:tabs>
          <w:tab w:val="left" w:pos="7938"/>
        </w:tabs>
        <w:spacing w:after="0" w:line="240" w:lineRule="auto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9A294F" w:rsidRDefault="00552EC4" w:rsidP="000F26BF">
      <w:pPr>
        <w:tabs>
          <w:tab w:val="left" w:pos="7938"/>
        </w:tabs>
        <w:spacing w:after="0" w:line="240" w:lineRule="auto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81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9A294F" w:rsidRPr="00B52945" w:rsidRDefault="00552EC4" w:rsidP="000F26BF">
      <w:pPr>
        <w:tabs>
          <w:tab w:val="left" w:pos="7938"/>
        </w:tabs>
        <w:spacing w:after="0" w:line="240" w:lineRule="auto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 октября</w:t>
      </w:r>
      <w:r w:rsidR="00B52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2012 года № 25</w:t>
      </w:r>
      <w:r w:rsidR="00811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</w:t>
      </w:r>
      <w:r w:rsidR="00811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предоставление муниципальной услуги  « </w:t>
      </w:r>
      <w:r w:rsidR="00B52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Выдача разрешения на производство земляных работ</w:t>
      </w:r>
      <w:r w:rsidR="0081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A294F" w:rsidRDefault="009A294F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294F" w:rsidRDefault="000F26BF" w:rsidP="000F26B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52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 Саратовской области от 30.01.2019 года № 2-ЗСО «О внесении изменений в статью 8.2 Закона Саратовской области от 29.июля 2009 года № 104-ЗСО «Об административных правонарушениях на территории Саратовской области»</w:t>
      </w:r>
      <w:r w:rsidR="0081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81103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52EC4">
        <w:rPr>
          <w:rFonts w:ascii="Times New Roman" w:hAnsi="Times New Roman" w:cs="Times New Roman"/>
          <w:sz w:val="28"/>
          <w:szCs w:val="28"/>
        </w:rPr>
        <w:t>Преображенского</w:t>
      </w:r>
      <w:r w:rsidR="0081103E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Пугачевского муниципального района Саратовской области, администрация </w:t>
      </w:r>
      <w:r w:rsidR="00552EC4">
        <w:rPr>
          <w:rFonts w:ascii="Times New Roman" w:hAnsi="Times New Roman" w:cs="Times New Roman"/>
          <w:sz w:val="28"/>
          <w:szCs w:val="28"/>
        </w:rPr>
        <w:t>Преображенского</w:t>
      </w:r>
      <w:r w:rsidR="0081103E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ПОСТАНОВЛЯЕТ</w:t>
      </w:r>
      <w:r w:rsidR="0081103E">
        <w:rPr>
          <w:sz w:val="28"/>
          <w:szCs w:val="28"/>
        </w:rPr>
        <w:t>:</w:t>
      </w:r>
    </w:p>
    <w:p w:rsidR="009A294F" w:rsidRDefault="000F26BF" w:rsidP="000F26BF">
      <w:pPr>
        <w:tabs>
          <w:tab w:val="left" w:pos="793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постановление администрации </w:t>
      </w:r>
      <w:r w:rsidR="00552EC4">
        <w:rPr>
          <w:rFonts w:ascii="Times New Roman" w:hAnsi="Times New Roman" w:cs="Times New Roman"/>
          <w:sz w:val="28"/>
          <w:szCs w:val="28"/>
        </w:rPr>
        <w:t>Преображенского</w:t>
      </w:r>
      <w:r w:rsidR="0081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от 17 октября</w:t>
      </w:r>
      <w:r w:rsidR="00B52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 25</w:t>
      </w:r>
      <w:r w:rsidR="0081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10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предоставление муниципальной услуги «</w:t>
      </w:r>
      <w:r w:rsidR="00B52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разрешения на производство земляных работ</w:t>
      </w:r>
      <w:r w:rsidR="0081103E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»  </w:t>
      </w:r>
      <w:r w:rsidR="00811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A294F" w:rsidRDefault="00B52945" w:rsidP="00B52945">
      <w:pPr>
        <w:pStyle w:val="ConsPlus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1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526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бавить раздел</w:t>
      </w:r>
      <w:r w:rsidR="009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5C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995CF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«Ответственность за нарушение сроков обращения за получением разрешения на проведение земляных работ, их проведения, продления выданного разрешения, восстановления благоустройства» следующего содержания:</w:t>
      </w:r>
    </w:p>
    <w:p w:rsidR="00752601" w:rsidRDefault="00752601" w:rsidP="00B52945">
      <w:pPr>
        <w:pStyle w:val="ConsPlus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Нарушение установленного органами местного самоуправления срока обращения за получением разрешения на проведение земляных работ, если ответственность за данное правонарушение не предусмотрена федеральным законодательством, -</w:t>
      </w:r>
    </w:p>
    <w:p w:rsidR="00752601" w:rsidRDefault="00752601" w:rsidP="00B52945">
      <w:pPr>
        <w:pStyle w:val="ConsPlus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 пятнадцати тысяч рублей; на юридических лиц – от сорока до пятидесяти тысяч рублей.</w:t>
      </w:r>
    </w:p>
    <w:p w:rsidR="00752601" w:rsidRDefault="00752601" w:rsidP="00752601">
      <w:pPr>
        <w:pStyle w:val="ConsPlus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Нарушение установленного органами местного самоупра</w:t>
      </w:r>
      <w:r w:rsidR="00D42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срока 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работ, если ответственность за данное правонарушение не предусмотрена федеральным законодательством, -</w:t>
      </w:r>
    </w:p>
    <w:p w:rsidR="00D42CBE" w:rsidRDefault="00752601" w:rsidP="00D42CBE">
      <w:pPr>
        <w:pStyle w:val="ConsPlus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 пятнадцати тысяч руб</w:t>
      </w:r>
      <w:r w:rsidR="00D42C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  <w:r w:rsidR="00D42CBE" w:rsidRPr="00D4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сорока до пятидесяти тысяч рублей.</w:t>
      </w:r>
    </w:p>
    <w:p w:rsidR="00D42CBE" w:rsidRDefault="00D42CBE" w:rsidP="00D42CBE">
      <w:pPr>
        <w:pStyle w:val="ConsPlus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CBE">
        <w:rPr>
          <w:rFonts w:ascii="Times New Roman" w:hAnsi="Times New Roman" w:cs="Times New Roman"/>
          <w:sz w:val="28"/>
          <w:szCs w:val="28"/>
        </w:rPr>
        <w:t>3</w:t>
      </w:r>
      <w: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установленного органами местного самоуправления срока продления  разрешения на проведение земляных работ, если ответственность за данное правонарушение не предусмотрена федеральным законодательством, -</w:t>
      </w:r>
    </w:p>
    <w:p w:rsidR="00D42CBE" w:rsidRDefault="00D42CBE" w:rsidP="00D42CBE">
      <w:pPr>
        <w:pStyle w:val="ConsPlus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 пятнадцати тысяч рублей; на юридических лиц – от сорока до пятидесяти тысяч рублей.</w:t>
      </w:r>
    </w:p>
    <w:p w:rsidR="00D42CBE" w:rsidRDefault="00D42CBE" w:rsidP="00D42CBE">
      <w:pPr>
        <w:pStyle w:val="ConsPlus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4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установленного органами местного самоуправления срока восстановления благоустройства территории после проведения земляных работ, если ответственность за данное правонарушение не предусмотрена федеральным законодательством, -</w:t>
      </w:r>
    </w:p>
    <w:p w:rsidR="00D42CBE" w:rsidRDefault="00D42CBE" w:rsidP="00D42CBE">
      <w:pPr>
        <w:pStyle w:val="ConsPlus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двух тысяч до четырех тысяч рублей; наложение административного штрафа на должностных лиц в размере от десяти тысяч до  пятнадцати тысяч рублей; на юридических лиц – от сорока до пятидесяти тысяч рублей.</w:t>
      </w:r>
    </w:p>
    <w:p w:rsidR="00D42CBE" w:rsidRDefault="00D42CBE" w:rsidP="00D42CBE">
      <w:pPr>
        <w:pStyle w:val="ConsPlus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Повторное в течение года совершение административного правонарушения, предусмотренного частями 1-4 настоящей главы, - </w:t>
      </w:r>
    </w:p>
    <w:p w:rsidR="00D42CBE" w:rsidRDefault="00D42CBE" w:rsidP="00D42CBE">
      <w:pPr>
        <w:pStyle w:val="ConsPlusNormal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на граждан в размере от четырех тысяч до пяти тысяч рублей;  на должностных лиц в размере от тридцати тысяч до  пятидесяти тысяч рублей; на юридических лиц – от ста </w:t>
      </w:r>
      <w:r w:rsidR="00794A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до двухсот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9A294F" w:rsidRDefault="000F26BF" w:rsidP="000F26BF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81103E">
        <w:rPr>
          <w:rFonts w:ascii="Times New Roman" w:hAnsi="Times New Roman"/>
          <w:sz w:val="28"/>
          <w:szCs w:val="28"/>
        </w:rPr>
        <w:t>Опубликовать  настоящее постанов</w:t>
      </w:r>
      <w:r w:rsidR="00552EC4">
        <w:rPr>
          <w:rFonts w:ascii="Times New Roman" w:hAnsi="Times New Roman"/>
          <w:sz w:val="28"/>
          <w:szCs w:val="28"/>
        </w:rPr>
        <w:t>ление в «Информационном сборник</w:t>
      </w:r>
      <w:r w:rsidR="0081103E">
        <w:rPr>
          <w:rFonts w:ascii="Times New Roman" w:hAnsi="Times New Roman"/>
          <w:sz w:val="28"/>
          <w:szCs w:val="28"/>
        </w:rPr>
        <w:t xml:space="preserve">е» </w:t>
      </w:r>
      <w:r w:rsidR="00552EC4">
        <w:rPr>
          <w:rFonts w:ascii="Times New Roman" w:hAnsi="Times New Roman"/>
          <w:sz w:val="28"/>
          <w:szCs w:val="28"/>
        </w:rPr>
        <w:t>Преображенского</w:t>
      </w:r>
      <w:r w:rsidR="0081103E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</w:p>
    <w:p w:rsidR="009A294F" w:rsidRDefault="000F26BF" w:rsidP="000F26BF">
      <w:pPr>
        <w:spacing w:after="0" w:line="240" w:lineRule="auto"/>
        <w:jc w:val="both"/>
        <w:rPr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1103E">
        <w:rPr>
          <w:rFonts w:ascii="Times New Roman" w:hAnsi="Times New Roman"/>
          <w:sz w:val="28"/>
          <w:szCs w:val="28"/>
          <w:lang w:eastAsia="ru-RU"/>
        </w:rPr>
        <w:t>3</w:t>
      </w:r>
      <w:r w:rsidR="0081103E"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 w:rsidR="0081103E"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</w:p>
    <w:p w:rsidR="009A294F" w:rsidRDefault="009A294F" w:rsidP="000F26BF">
      <w:pPr>
        <w:spacing w:after="0" w:line="240" w:lineRule="auto"/>
        <w:jc w:val="both"/>
        <w:rPr>
          <w:color w:val="000000"/>
          <w:spacing w:val="1"/>
          <w:sz w:val="28"/>
          <w:szCs w:val="28"/>
        </w:rPr>
      </w:pPr>
    </w:p>
    <w:p w:rsidR="009A294F" w:rsidRDefault="009A294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9A294F" w:rsidRDefault="0081103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52EC4">
        <w:rPr>
          <w:rFonts w:ascii="Times New Roman" w:hAnsi="Times New Roman" w:cs="Times New Roman"/>
          <w:b/>
          <w:sz w:val="28"/>
          <w:szCs w:val="28"/>
        </w:rPr>
        <w:t>Преображенского</w:t>
      </w:r>
    </w:p>
    <w:p w:rsidR="009A294F" w:rsidRDefault="0081103E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</w:t>
      </w:r>
      <w:r w:rsidR="00552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М.Т.Мартынов</w:t>
      </w:r>
    </w:p>
    <w:sectPr w:rsidR="009A294F" w:rsidSect="009A294F">
      <w:footerReference w:type="default" r:id="rId8"/>
      <w:pgSz w:w="11906" w:h="16838"/>
      <w:pgMar w:top="284" w:right="851" w:bottom="567" w:left="1701" w:header="0" w:footer="0" w:gutter="0"/>
      <w:cols w:space="720"/>
      <w:formProt w:val="0"/>
      <w:docGrid w:linePitch="36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4E" w:rsidRDefault="0044704E" w:rsidP="009A294F">
      <w:pPr>
        <w:spacing w:after="0" w:line="240" w:lineRule="auto"/>
      </w:pPr>
      <w:r>
        <w:separator/>
      </w:r>
    </w:p>
  </w:endnote>
  <w:endnote w:type="continuationSeparator" w:id="1">
    <w:p w:rsidR="0044704E" w:rsidRDefault="0044704E" w:rsidP="009A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27304"/>
      <w:docPartObj>
        <w:docPartGallery w:val="Page Numbers (Bottom of Page)"/>
        <w:docPartUnique/>
      </w:docPartObj>
    </w:sdtPr>
    <w:sdtContent>
      <w:p w:rsidR="00752601" w:rsidRDefault="004611FD">
        <w:pPr>
          <w:pStyle w:val="Footer"/>
          <w:jc w:val="right"/>
        </w:pPr>
        <w:fldSimple w:instr="PAGE">
          <w:r w:rsidR="00995A5E">
            <w:rPr>
              <w:noProof/>
            </w:rPr>
            <w:t>2</w:t>
          </w:r>
        </w:fldSimple>
      </w:p>
    </w:sdtContent>
  </w:sdt>
  <w:p w:rsidR="00752601" w:rsidRDefault="007526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4E" w:rsidRDefault="0044704E" w:rsidP="009A294F">
      <w:pPr>
        <w:spacing w:after="0" w:line="240" w:lineRule="auto"/>
      </w:pPr>
      <w:r>
        <w:separator/>
      </w:r>
    </w:p>
  </w:footnote>
  <w:footnote w:type="continuationSeparator" w:id="1">
    <w:p w:rsidR="0044704E" w:rsidRDefault="0044704E" w:rsidP="009A2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94F"/>
    <w:rsid w:val="000B7F92"/>
    <w:rsid w:val="000F26BF"/>
    <w:rsid w:val="00103B56"/>
    <w:rsid w:val="002B106D"/>
    <w:rsid w:val="0044704E"/>
    <w:rsid w:val="004611FD"/>
    <w:rsid w:val="00552EC4"/>
    <w:rsid w:val="00752601"/>
    <w:rsid w:val="00794A5C"/>
    <w:rsid w:val="007C393B"/>
    <w:rsid w:val="0081103E"/>
    <w:rsid w:val="00883846"/>
    <w:rsid w:val="00924760"/>
    <w:rsid w:val="009547AE"/>
    <w:rsid w:val="00995A5E"/>
    <w:rsid w:val="00995CF6"/>
    <w:rsid w:val="009A294F"/>
    <w:rsid w:val="00B52945"/>
    <w:rsid w:val="00B93DC8"/>
    <w:rsid w:val="00D42CBE"/>
    <w:rsid w:val="00D8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57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qFormat/>
    <w:rsid w:val="00217057"/>
    <w:rPr>
      <w:b/>
      <w:bCs/>
      <w:color w:val="000080"/>
    </w:rPr>
  </w:style>
  <w:style w:type="character" w:customStyle="1" w:styleId="a4">
    <w:name w:val="Верхний колонтитул Знак"/>
    <w:basedOn w:val="a0"/>
    <w:uiPriority w:val="99"/>
    <w:semiHidden/>
    <w:qFormat/>
    <w:rsid w:val="007F407B"/>
    <w:rPr>
      <w:rFonts w:ascii="Calibri" w:eastAsia="SimSun" w:hAnsi="Calibri" w:cs="Calibri"/>
      <w:color w:val="00000A"/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7F407B"/>
    <w:rPr>
      <w:rFonts w:ascii="Calibri" w:eastAsia="SimSun" w:hAnsi="Calibri" w:cs="Calibri"/>
      <w:color w:val="00000A"/>
      <w:lang w:eastAsia="en-US"/>
    </w:rPr>
  </w:style>
  <w:style w:type="paragraph" w:customStyle="1" w:styleId="a6">
    <w:name w:val="Заголовок"/>
    <w:basedOn w:val="a"/>
    <w:next w:val="a7"/>
    <w:qFormat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17057"/>
    <w:pPr>
      <w:spacing w:after="120"/>
    </w:pPr>
  </w:style>
  <w:style w:type="paragraph" w:styleId="a8">
    <w:name w:val="List"/>
    <w:basedOn w:val="a7"/>
    <w:rsid w:val="00217057"/>
    <w:rPr>
      <w:rFonts w:cs="Mangal"/>
    </w:rPr>
  </w:style>
  <w:style w:type="paragraph" w:customStyle="1" w:styleId="Caption">
    <w:name w:val="Caption"/>
    <w:basedOn w:val="a"/>
    <w:qFormat/>
    <w:rsid w:val="009A29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17057"/>
    <w:pPr>
      <w:suppressLineNumbers/>
    </w:pPr>
    <w:rPr>
      <w:rFonts w:cs="Mangal"/>
    </w:rPr>
  </w:style>
  <w:style w:type="paragraph" w:styleId="aa">
    <w:name w:val="Title"/>
    <w:basedOn w:val="a"/>
    <w:qFormat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">
    <w:name w:val="ConsPlusNormal"/>
    <w:qFormat/>
    <w:rsid w:val="00217057"/>
    <w:pPr>
      <w:suppressAutoHyphens/>
      <w:spacing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b">
    <w:name w:val="Balloon Text"/>
    <w:basedOn w:val="a"/>
    <w:qFormat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No Spacing"/>
    <w:qFormat/>
    <w:rsid w:val="00217057"/>
    <w:pPr>
      <w:suppressAutoHyphens/>
      <w:spacing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d">
    <w:name w:val="Normal (Web)"/>
    <w:basedOn w:val="a"/>
    <w:uiPriority w:val="99"/>
    <w:semiHidden/>
    <w:unhideWhenUsed/>
    <w:qFormat/>
    <w:rsid w:val="005701E2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semiHidden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F407B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dc:description/>
  <cp:lastModifiedBy>CS</cp:lastModifiedBy>
  <cp:revision>54</cp:revision>
  <cp:lastPrinted>2019-03-28T06:46:00Z</cp:lastPrinted>
  <dcterms:created xsi:type="dcterms:W3CDTF">2016-11-18T08:26:00Z</dcterms:created>
  <dcterms:modified xsi:type="dcterms:W3CDTF">2019-03-28T06:47:00Z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