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B" w:rsidRPr="00D70C0B" w:rsidRDefault="00D376BD" w:rsidP="00F751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1pt;margin-top:-49.25pt;width:54.05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06137044" r:id="rId8"/>
        </w:pict>
      </w:r>
      <w:r w:rsidR="00994B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0C0B" w:rsidRPr="00D70C0B" w:rsidRDefault="00D70C0B" w:rsidP="00D70C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0B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D70C0B" w:rsidRPr="00D70C0B" w:rsidRDefault="00D70C0B" w:rsidP="00D70C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0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0C0B" w:rsidRPr="00994B05" w:rsidRDefault="00D70C0B" w:rsidP="00994B05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53302" w:rsidRPr="00153302" w:rsidRDefault="00153302" w:rsidP="0015330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F75178" w:rsidRDefault="00F75178" w:rsidP="00FB3AA0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B3AA0" w:rsidRDefault="00153302" w:rsidP="00FB3AA0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17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178"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 декабря </w:t>
      </w:r>
      <w:r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 го</w:t>
      </w:r>
      <w:r w:rsid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 </w:t>
      </w:r>
      <w:r w:rsidR="00F75178"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178" w:rsidRPr="00F751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153302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проведении ежегодного смотра-конкурса</w:t>
      </w:r>
    </w:p>
    <w:p w:rsidR="00FB3AA0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«Лучшее новогоднее оформление организаций </w:t>
      </w:r>
    </w:p>
    <w:p w:rsidR="00FB3AA0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всех форм собственности, частных подворий и </w:t>
      </w:r>
    </w:p>
    <w:p w:rsidR="00FB3AA0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многоквартирных домов</w:t>
      </w:r>
      <w:r w:rsidR="00D70C0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Преображенского </w:t>
      </w:r>
    </w:p>
    <w:p w:rsidR="00FB3AA0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 Пугачевского </w:t>
      </w:r>
    </w:p>
    <w:p w:rsidR="00153302" w:rsidRPr="00FB3AA0" w:rsidRDefault="00153302" w:rsidP="00FB3AA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района Саратовской области»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53302" w:rsidRPr="00153302" w:rsidRDefault="00153302" w:rsidP="0015330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FB3AA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Пугачевского муниципального района Саратов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целях  создания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праздничной атмосферы для жителей и работников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преддверии Нового года и Рождества Христова администрация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ПОСТАНОВЛЯЕТ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1.  Учредить ежегодный конкурс «Лучшее новогоднее оформление организаций всех форм собственности, частных подворий и многоквартирных домов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Пугачевского муниципального района Саратов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2.  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Утвердить Положение о порядке проведения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ежегодного смотра-конкурса «Лучшее новогоднее оформление организаций всех форм собственности, частных подворий и многоквартирных домов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Пугачевского муниципального района Саратов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(Приложение № 1)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3.   Утвердить состав комиссии по подведению итогов смотра-конкурса «Лучшее новогоднее оформление организаций всех форм собственности, частных подворий и многоквартирных домов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Пугачевского муниципального района Саратов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 № 2)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оставляю за собо</w:t>
      </w:r>
      <w:r w:rsidR="002629C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153302" w:rsidRDefault="00153302" w:rsidP="001533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5.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вступает в силу со дня его </w:t>
      </w:r>
      <w:r w:rsidR="00FB3AA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B3AA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официально</w:t>
      </w:r>
      <w:r w:rsidR="00FB3AA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опубликовани</w:t>
      </w:r>
      <w:r w:rsidR="00FB3AA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я(обнародования)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153302" w:rsidRPr="00FB3AA0" w:rsidRDefault="00153302" w:rsidP="0015330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15330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P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</w:t>
      </w:r>
    </w:p>
    <w:p w:rsidR="00153302" w:rsidRPr="00153302" w:rsidRDefault="00153302" w:rsidP="0015330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Pr="0015330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="00F7517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FB3AA0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М.Т.Мартын</w:t>
      </w:r>
      <w:r w:rsidR="002629C9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ов</w:t>
      </w:r>
    </w:p>
    <w:tbl>
      <w:tblPr>
        <w:tblW w:w="5061" w:type="dxa"/>
        <w:tblInd w:w="4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1"/>
      </w:tblGrid>
      <w:tr w:rsidR="00153302" w:rsidRPr="00153302" w:rsidTr="002629C9">
        <w:trPr>
          <w:trHeight w:val="249"/>
        </w:trPr>
        <w:tc>
          <w:tcPr>
            <w:tcW w:w="50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02" w:rsidRPr="00153302" w:rsidRDefault="00153302" w:rsidP="00153302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7D536A"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 1 </w:t>
            </w: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</w:t>
            </w:r>
          </w:p>
        </w:tc>
      </w:tr>
      <w:tr w:rsidR="00153302" w:rsidRPr="00153302" w:rsidTr="002629C9">
        <w:trPr>
          <w:trHeight w:val="249"/>
        </w:trPr>
        <w:tc>
          <w:tcPr>
            <w:tcW w:w="50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02" w:rsidRPr="00153302" w:rsidRDefault="00153302" w:rsidP="00153302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остановлени</w:t>
            </w: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 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153302" w:rsidRPr="00153302" w:rsidTr="002629C9">
        <w:trPr>
          <w:trHeight w:val="872"/>
        </w:trPr>
        <w:tc>
          <w:tcPr>
            <w:tcW w:w="50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02" w:rsidRPr="00F75178" w:rsidRDefault="00153302" w:rsidP="00F751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Преображенского муниципального образования 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Пугачевского муниципального рай</w:t>
            </w:r>
            <w:r w:rsidR="00320D01"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 Саратов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ской области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от 11 декабря</w:t>
            </w:r>
            <w:r w:rsidR="00320D01"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2018г.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20D01" w:rsidRPr="00F202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79</w:t>
            </w:r>
          </w:p>
        </w:tc>
      </w:tr>
      <w:tr w:rsidR="00153302" w:rsidRPr="00153302" w:rsidTr="002629C9">
        <w:trPr>
          <w:trHeight w:val="49"/>
        </w:trPr>
        <w:tc>
          <w:tcPr>
            <w:tcW w:w="50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02" w:rsidRDefault="00153302"/>
        </w:tc>
      </w:tr>
    </w:tbl>
    <w:p w:rsidR="00153302" w:rsidRPr="00F202B6" w:rsidRDefault="00153302" w:rsidP="00F202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ar36"/>
      <w:bookmarkEnd w:id="0"/>
      <w:r w:rsidRPr="00F202B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проведения ежегодного смотра-конкурса «Лучшее новогоднее оформление организаций всех форм собственности, частных подворий и многоквартирных домов </w:t>
      </w:r>
      <w:r w:rsidR="00320D01" w:rsidRPr="00F202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Pr="00F202B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порядок подготовки и проведения ежегодного смотра-конкурса «Лучшее новогоднее оформление организаций всех форм собственности, частных подворий и многоквартирных домов 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» (далее - Конкурс), условия участия в конкурсе и награждения победителей.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1.2. Конкурс на лучшее оформление организаций всех форм собственности, частных подворий и многоквартирных домов к Новому году и Рождеству Христову проводится в целях создания праздничной атмосферы </w:t>
      </w:r>
      <w:r w:rsidR="00320D01" w:rsidRPr="00F751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и своевременной подготовки организаций и жителей </w:t>
      </w:r>
      <w:r w:rsidR="00320D01" w:rsidRPr="00F202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к Новому году и Рождеству Христову.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1.3. Задачи конкурса:</w:t>
      </w:r>
    </w:p>
    <w:p w:rsidR="00153302" w:rsidRPr="00F202B6" w:rsidRDefault="00FB3AA0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53302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участия организаций всех форм собственности и жителей </w:t>
      </w:r>
      <w:r w:rsidR="00320D01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3302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в проведении работ по оформлению фасадов зданий и прилегающих к ним территорий к Новому году и Рождеству Христову;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выявление и поощрение граждан и организаций, добившихся эстетичного и праздничного вида фасада здания и прилегающей территории.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1.4.  Общее руководство и контроль за подготовкой и проведением конкурса осуществляет комиссия по подведению итогов конкурса (далее именуется - Комиссия).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 Условия участия в конкурсе и порядок его проведения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проводится ежегодно с 01 декабря </w:t>
      </w:r>
      <w:r w:rsidR="00DB1048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B1048">
        <w:rPr>
          <w:rFonts w:ascii="Times New Roman" w:hAnsi="Times New Roman" w:cs="Times New Roman"/>
          <w:sz w:val="28"/>
          <w:szCs w:val="28"/>
          <w:lang w:eastAsia="ru-RU"/>
        </w:rPr>
        <w:t>08янва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ря </w:t>
      </w:r>
      <w:r w:rsidR="00DB1048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ущего года.</w:t>
      </w:r>
    </w:p>
    <w:p w:rsidR="00FB3AA0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2.2. В конкурсе могут принимать участие организации независимо от их организационно-правовой формы собственности, осуществляющие свою деятельность на территории 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</w:t>
      </w:r>
      <w:r w:rsidR="00320D01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также  жители 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Преображенского муниципального образования  Пугачевского муниципального района Саратовской области  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2.3.Конкурс проводится в </w:t>
      </w:r>
      <w:r w:rsidR="00320D01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трех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-«Оригинальное иллюминационное оформление зданий и сооружений среди коммерческих организаций»;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-«Оригинальное иллюминационное оформление зданий и сооружений среди некоммерческих организаций»;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  «Оригинальное иллюминационное оформление фасадов домов и дворовых территорий жилых домов среди населения»;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Участники конкурса </w:t>
      </w:r>
      <w:r w:rsidR="00366F62"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366F62"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ляют</w:t>
      </w:r>
      <w:r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320D01"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своем желании принять участие в конкурсе в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B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</w:t>
      </w:r>
      <w:r w:rsidR="00320D01"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20D01" w:rsidRPr="0099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Pr="00994B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Саратовская 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область,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Пугачевский район 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село Преображенка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ул.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Советская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д. 4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телефону: 8(84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574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44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B7BA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</w:t>
      </w:r>
      <w:r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20D0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B7BA1" w:rsidRPr="00994B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1,3-54-31</w:t>
      </w:r>
      <w:r w:rsidR="00DB10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 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2.5. Конкурс проводится в </w:t>
      </w:r>
      <w:r w:rsidR="00366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AA0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каждом </w:t>
      </w:r>
      <w:r w:rsidR="00366F6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населенном пункте </w:t>
      </w:r>
      <w:r w:rsidR="00FB3AA0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AA0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="00FB3AA0" w:rsidRPr="00F20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по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участники конкурса могут предоставить в администрацию 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 Пугачевского муниципального рай</w:t>
      </w:r>
      <w:r w:rsidR="00FB3AA0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320D01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Саратовской области  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фото или видео материалы о проделанной работе на электронном и(или) бумажном носителе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, или направить по электронной почте </w:t>
      </w:r>
      <w:r w:rsidR="007D536A" w:rsidRPr="00F202B6">
        <w:rPr>
          <w:rFonts w:ascii="Times New Roman" w:hAnsi="Times New Roman" w:cs="Times New Roman"/>
          <w:b/>
          <w:sz w:val="28"/>
          <w:szCs w:val="28"/>
          <w:lang w:val="en-US" w:eastAsia="ru-RU"/>
        </w:rPr>
        <w:t>preobrmo</w:t>
      </w:r>
      <w:r w:rsidR="007D536A" w:rsidRPr="00F202B6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r w:rsidR="007D536A" w:rsidRPr="00F202B6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="007D536A" w:rsidRPr="00F202B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D536A" w:rsidRPr="00F202B6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536A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по </w:t>
      </w:r>
      <w:r w:rsidR="00366F62">
        <w:rPr>
          <w:rFonts w:ascii="Times New Roman" w:hAnsi="Times New Roman" w:cs="Times New Roman"/>
          <w:sz w:val="28"/>
          <w:szCs w:val="28"/>
          <w:lang w:eastAsia="ru-RU"/>
        </w:rPr>
        <w:t>08 января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выездное обследование организаций и домовладений. Выездное обследование осуществляется членами комиссии. После сбора необходимой информации комиссия подводит итоги конкурса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до 15 января следующего года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2.6. Комиссия оценивает проделанную организациями и жителями </w:t>
      </w:r>
      <w:r w:rsidR="00D871C6" w:rsidRPr="00F202B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оформлению фасадов зданий и прилегающих к ним территорий в соответствии со следующими критериями: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фасад (состояние, тематическое оформление, подсветка);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использование художественной подсветки; 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композиционное оформление внутри помещения;                 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-оригинальность оформления объекта и творческий подход к оформлению;                               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наличие тематических элементов на прилегающей территории.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          2.7. Комиссия определяет победителей конкурса по каждой из номинаций.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2.8. В каждой из номинаций определяется одно призовое место.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="00DB1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вознаграждения среди  победителей распределяется следующим образом.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В номинациях «Оригинальное иллюминационное оформление зданий и сооружений среди коммерческих организаций» и «Оригинальное иллюминационное оформление зданий и сооружений среди некоммерческих организаций»: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за первое место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награждается грамотой администрации </w:t>
      </w:r>
      <w:r w:rsidR="007D536A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="007D536A" w:rsidRPr="00F20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и ценным подарком </w:t>
      </w:r>
      <w:r w:rsidR="007D536A"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до </w:t>
      </w:r>
      <w:r w:rsidR="00D871C6" w:rsidRPr="00F75178">
        <w:rPr>
          <w:rFonts w:ascii="Times New Roman" w:hAnsi="Times New Roman" w:cs="Times New Roman"/>
          <w:sz w:val="28"/>
          <w:szCs w:val="28"/>
          <w:lang w:eastAsia="ru-RU"/>
        </w:rPr>
        <w:t>5000,00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номинациях «Оригинальное иллюминационное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фасадов домов и дворовых территорий жилых домов среди населения» 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536A" w:rsidRPr="00F202B6" w:rsidRDefault="007D536A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- за первое место награждается грамотой администрации </w:t>
      </w:r>
      <w:r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Pr="00F20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и ценным подарком 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>на сумму до 5000,00 рублей;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          2.9. Комиссия  награждает  по два участника из каждой  номинации «За участие»  ценным  подарком</w:t>
      </w:r>
      <w:r w:rsidR="007D536A"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до 1000,00 рублей;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2.10. Заседание комиссии считается правомочным при участии в нем не менее двух третей от ее состава. Комиссию возглавляет председатель комиссии, который ведет заседания, определяет дату заседания комиссии в соответствии с Положением.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 В отсутствие председателя комиссии его обязанности с правом подписи протокола заседания исполняет его заместитель или другое лицо, назначаемое председателем комиссии.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2.11. Решение комиссии принимается путем открытого голосования простым большинством голосов. При равном количестве голосов решающее слово остается за председательствующим. Решение комиссии оформляется протоколом заседания, который подписывают председательствующий и секретарь комиссии.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2.12. Члены комиссии не вправе разглашать сведения, связанные с подведением итогов смотра-конкурса.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2.13. На основании протокола заседания комиссии секретарь комиссии готовит и представляет на рассмотрение главе </w:t>
      </w:r>
      <w:r w:rsidR="00D871C6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="00D871C6" w:rsidRPr="00F20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1C6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о подведении итогов и награждении победителей смотра-конкурса.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2.14. Награждение победителей смотра-конкурса осуществляется 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D871C6" w:rsidRPr="00F7517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1C6" w:rsidRPr="00F75178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 xml:space="preserve">ря </w:t>
      </w:r>
      <w:r w:rsidR="00D871C6" w:rsidRPr="00F75178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 w:rsidRPr="00F75178">
        <w:rPr>
          <w:rFonts w:ascii="Times New Roman" w:hAnsi="Times New Roman" w:cs="Times New Roman"/>
          <w:sz w:val="28"/>
          <w:szCs w:val="28"/>
          <w:lang w:eastAsia="ru-RU"/>
        </w:rPr>
        <w:t>ущего года.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2.15. Победители конкурса по усмотрению комиссии награждаются: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>- грамотами;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ценными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подарками </w:t>
      </w:r>
      <w:r w:rsidR="007D536A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3302" w:rsidRPr="00F202B6" w:rsidRDefault="0015330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2.16. Итоги смотра-конкурса размещаются на официальном сайте </w:t>
      </w:r>
      <w:r w:rsidR="00FB3AA0" w:rsidRPr="00F202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="00FB3AA0" w:rsidRPr="00F20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AA0" w:rsidRPr="00F2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2B6">
        <w:rPr>
          <w:rFonts w:ascii="Times New Roman" w:hAnsi="Times New Roman" w:cs="Times New Roman"/>
          <w:sz w:val="28"/>
          <w:szCs w:val="28"/>
          <w:lang w:eastAsia="ru-RU"/>
        </w:rPr>
        <w:t>и в средствах массовой информации.</w:t>
      </w:r>
    </w:p>
    <w:p w:rsidR="007D536A" w:rsidRPr="00F202B6" w:rsidRDefault="007D536A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36A" w:rsidRPr="00F202B6" w:rsidRDefault="007D536A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36A" w:rsidRPr="00F202B6" w:rsidRDefault="007D536A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467" w:type="dxa"/>
        <w:tblInd w:w="46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7"/>
      </w:tblGrid>
      <w:tr w:rsidR="007D536A" w:rsidRPr="00153302" w:rsidTr="00F202B6">
        <w:trPr>
          <w:trHeight w:val="32"/>
        </w:trPr>
        <w:tc>
          <w:tcPr>
            <w:tcW w:w="54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2B6" w:rsidRDefault="00F202B6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02B6" w:rsidRDefault="00F202B6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02B6" w:rsidRDefault="00F202B6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66F62" w:rsidRDefault="00366F62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66F62" w:rsidRDefault="00366F62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D536A" w:rsidRPr="00153302" w:rsidRDefault="007D536A" w:rsidP="007D536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Приложение  № 2 к </w:t>
            </w:r>
          </w:p>
        </w:tc>
      </w:tr>
      <w:tr w:rsidR="007D536A" w:rsidRPr="00153302" w:rsidTr="00F202B6">
        <w:trPr>
          <w:trHeight w:val="32"/>
        </w:trPr>
        <w:tc>
          <w:tcPr>
            <w:tcW w:w="54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6A" w:rsidRPr="00153302" w:rsidRDefault="007D536A" w:rsidP="00AC6D70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остановлени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 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D536A" w:rsidTr="00F202B6">
        <w:trPr>
          <w:trHeight w:val="1269"/>
        </w:trPr>
        <w:tc>
          <w:tcPr>
            <w:tcW w:w="54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6A" w:rsidRPr="007D536A" w:rsidRDefault="007D536A" w:rsidP="00AC6D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Преображенского муниципального образования 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Пугачевского муниципального района Саратов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ской области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533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от  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11 декабря </w:t>
            </w: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2018г.№</w:t>
            </w:r>
            <w:r w:rsidR="00F75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79</w:t>
            </w:r>
          </w:p>
          <w:p w:rsidR="007D536A" w:rsidRPr="007D536A" w:rsidRDefault="007D536A" w:rsidP="00AC6D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536A" w:rsidRPr="007D536A" w:rsidRDefault="007D536A" w:rsidP="007D536A">
            <w:pPr>
              <w:ind w:left="-5070"/>
              <w:rPr>
                <w:sz w:val="24"/>
                <w:szCs w:val="24"/>
              </w:rPr>
            </w:pPr>
            <w:r w:rsidRPr="007D5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Состав  конкурсной комиссии</w:t>
            </w:r>
          </w:p>
        </w:tc>
      </w:tr>
    </w:tbl>
    <w:p w:rsidR="00F202B6" w:rsidRPr="00D70C0B" w:rsidRDefault="00F202B6" w:rsidP="00F202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0C0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202B6" w:rsidRPr="00D70C0B" w:rsidRDefault="00366F62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02B6" w:rsidRPr="00D70C0B">
        <w:rPr>
          <w:rFonts w:ascii="Times New Roman" w:hAnsi="Times New Roman" w:cs="Times New Roman"/>
          <w:sz w:val="28"/>
          <w:szCs w:val="28"/>
        </w:rPr>
        <w:t xml:space="preserve">проведению   </w:t>
      </w:r>
      <w:r w:rsidR="00F202B6" w:rsidRPr="00D70C0B"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 «Лучшее новогоднее оформление организаций всех форм собственности, частных подворий и многоквартирных домов </w:t>
      </w:r>
      <w:r w:rsidR="00F202B6" w:rsidRPr="00D70C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 Пугачевского муниципального района Саратовской области   </w:t>
      </w:r>
      <w:r w:rsidR="00F202B6" w:rsidRPr="00D70C0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57D3" w:rsidRPr="00D70C0B" w:rsidRDefault="00C457D3" w:rsidP="00F202B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D3" w:rsidRDefault="00C457D3" w:rsidP="00F202B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57D3" w:rsidRDefault="00C457D3" w:rsidP="00F202B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C457D3" w:rsidTr="00C457D3">
        <w:tc>
          <w:tcPr>
            <w:tcW w:w="4503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Мартынов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Михаил Тимофеевич  </w:t>
            </w:r>
          </w:p>
        </w:tc>
        <w:tc>
          <w:tcPr>
            <w:tcW w:w="5068" w:type="dxa"/>
          </w:tcPr>
          <w:p w:rsidR="00C457D3" w:rsidRPr="00C457D3" w:rsidRDefault="00C457D3" w:rsidP="00C457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Преображенского муниципального образования, председатель комиссии.</w:t>
            </w:r>
          </w:p>
        </w:tc>
      </w:tr>
      <w:tr w:rsidR="00C457D3" w:rsidTr="00C457D3">
        <w:tc>
          <w:tcPr>
            <w:tcW w:w="4503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Савкина Светлана Анатольевна   </w:t>
            </w:r>
          </w:p>
        </w:tc>
        <w:tc>
          <w:tcPr>
            <w:tcW w:w="5068" w:type="dxa"/>
          </w:tcPr>
          <w:p w:rsidR="00C457D3" w:rsidRPr="00C457D3" w:rsidRDefault="00C457D3" w:rsidP="00C457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администрации,                                заместитель председателя комиссии</w:t>
            </w:r>
          </w:p>
        </w:tc>
      </w:tr>
      <w:tr w:rsidR="00C457D3" w:rsidTr="00C457D3">
        <w:tc>
          <w:tcPr>
            <w:tcW w:w="4503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Киселева Наталья Юрьевна</w:t>
            </w:r>
          </w:p>
        </w:tc>
        <w:tc>
          <w:tcPr>
            <w:tcW w:w="5068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 администрации, секретарь комиссии</w:t>
            </w:r>
          </w:p>
        </w:tc>
      </w:tr>
      <w:tr w:rsidR="00C457D3" w:rsidRPr="00C457D3" w:rsidTr="00C457D3">
        <w:tc>
          <w:tcPr>
            <w:tcW w:w="4503" w:type="dxa"/>
          </w:tcPr>
          <w:p w:rsidR="00C457D3" w:rsidRPr="00C457D3" w:rsidRDefault="00C457D3" w:rsidP="00C457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Андронов Василий Валентинович</w:t>
            </w:r>
          </w:p>
        </w:tc>
        <w:tc>
          <w:tcPr>
            <w:tcW w:w="5068" w:type="dxa"/>
          </w:tcPr>
          <w:p w:rsidR="00C457D3" w:rsidRP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  <w:tr w:rsidR="00C457D3" w:rsidTr="00C457D3">
        <w:tc>
          <w:tcPr>
            <w:tcW w:w="4503" w:type="dxa"/>
          </w:tcPr>
          <w:p w:rsidR="00C457D3" w:rsidRP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Веденеев Сергей Валентинович</w:t>
            </w:r>
          </w:p>
        </w:tc>
        <w:tc>
          <w:tcPr>
            <w:tcW w:w="5068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  <w:tr w:rsidR="00C457D3" w:rsidTr="00C457D3">
        <w:tc>
          <w:tcPr>
            <w:tcW w:w="4503" w:type="dxa"/>
          </w:tcPr>
          <w:p w:rsidR="00C457D3" w:rsidRP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Гаврилина Любовь Ивановна</w:t>
            </w:r>
          </w:p>
        </w:tc>
        <w:tc>
          <w:tcPr>
            <w:tcW w:w="5068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  <w:tr w:rsidR="00D70C0B" w:rsidTr="00C457D3">
        <w:tc>
          <w:tcPr>
            <w:tcW w:w="4503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Данилова Лидия Алексеевна</w:t>
            </w:r>
          </w:p>
        </w:tc>
        <w:tc>
          <w:tcPr>
            <w:tcW w:w="5068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D70C0B" w:rsidTr="00C457D3">
        <w:tc>
          <w:tcPr>
            <w:tcW w:w="4503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Милехина Наталия Николаевна</w:t>
            </w:r>
          </w:p>
        </w:tc>
        <w:tc>
          <w:tcPr>
            <w:tcW w:w="5068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  <w:tr w:rsidR="00D70C0B" w:rsidTr="00C457D3">
        <w:tc>
          <w:tcPr>
            <w:tcW w:w="4503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Фирсова Любовь Ивановна </w:t>
            </w:r>
          </w:p>
        </w:tc>
        <w:tc>
          <w:tcPr>
            <w:tcW w:w="5068" w:type="dxa"/>
          </w:tcPr>
          <w:p w:rsidR="00D70C0B" w:rsidRPr="00C457D3" w:rsidRDefault="00D70C0B" w:rsidP="00F202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  <w:tr w:rsidR="00C457D3" w:rsidTr="00C457D3">
        <w:tc>
          <w:tcPr>
            <w:tcW w:w="4503" w:type="dxa"/>
          </w:tcPr>
          <w:p w:rsidR="00C457D3" w:rsidRPr="00C457D3" w:rsidRDefault="00C457D3" w:rsidP="00C457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Якунин Алексей Иванович</w:t>
            </w:r>
          </w:p>
        </w:tc>
        <w:tc>
          <w:tcPr>
            <w:tcW w:w="5068" w:type="dxa"/>
          </w:tcPr>
          <w:p w:rsidR="00C457D3" w:rsidRDefault="00C457D3" w:rsidP="00F202B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Преображенского мо , член комиссии (по согласованию)</w:t>
            </w:r>
          </w:p>
        </w:tc>
      </w:tr>
    </w:tbl>
    <w:p w:rsidR="00C457D3" w:rsidRDefault="00C457D3" w:rsidP="00F202B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02B6" w:rsidRDefault="00F202B6" w:rsidP="00F202B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79EF" w:rsidRPr="00F75178" w:rsidRDefault="00C457D3" w:rsidP="00F75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379EF" w:rsidRPr="00F75178" w:rsidSect="00F202B6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16" w:rsidRDefault="00E23216" w:rsidP="00994B05">
      <w:pPr>
        <w:pStyle w:val="a5"/>
      </w:pPr>
      <w:r>
        <w:separator/>
      </w:r>
    </w:p>
  </w:endnote>
  <w:endnote w:type="continuationSeparator" w:id="1">
    <w:p w:rsidR="00E23216" w:rsidRDefault="00E23216" w:rsidP="00994B0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3969"/>
      <w:docPartObj>
        <w:docPartGallery w:val="Page Numbers (Bottom of Page)"/>
        <w:docPartUnique/>
      </w:docPartObj>
    </w:sdtPr>
    <w:sdtContent>
      <w:p w:rsidR="00994B05" w:rsidRDefault="00D376BD">
        <w:pPr>
          <w:pStyle w:val="a9"/>
          <w:jc w:val="right"/>
        </w:pPr>
        <w:fldSimple w:instr=" PAGE   \* MERGEFORMAT ">
          <w:r w:rsidR="00F75178">
            <w:rPr>
              <w:noProof/>
            </w:rPr>
            <w:t>1</w:t>
          </w:r>
        </w:fldSimple>
      </w:p>
    </w:sdtContent>
  </w:sdt>
  <w:p w:rsidR="00994B05" w:rsidRDefault="00994B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16" w:rsidRDefault="00E23216" w:rsidP="00994B05">
      <w:pPr>
        <w:pStyle w:val="a5"/>
      </w:pPr>
      <w:r>
        <w:separator/>
      </w:r>
    </w:p>
  </w:footnote>
  <w:footnote w:type="continuationSeparator" w:id="1">
    <w:p w:rsidR="00E23216" w:rsidRDefault="00E23216" w:rsidP="00994B05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02"/>
    <w:rsid w:val="00153302"/>
    <w:rsid w:val="002629C9"/>
    <w:rsid w:val="002F014D"/>
    <w:rsid w:val="00320D01"/>
    <w:rsid w:val="00366F62"/>
    <w:rsid w:val="004B7BA1"/>
    <w:rsid w:val="007B386A"/>
    <w:rsid w:val="007D536A"/>
    <w:rsid w:val="00994B05"/>
    <w:rsid w:val="00C457D3"/>
    <w:rsid w:val="00D376BD"/>
    <w:rsid w:val="00D70C0B"/>
    <w:rsid w:val="00D871C6"/>
    <w:rsid w:val="00DB1048"/>
    <w:rsid w:val="00E23216"/>
    <w:rsid w:val="00F202B6"/>
    <w:rsid w:val="00F379EF"/>
    <w:rsid w:val="00F75178"/>
    <w:rsid w:val="00FB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302"/>
  </w:style>
  <w:style w:type="paragraph" w:styleId="a3">
    <w:name w:val="Normal (Web)"/>
    <w:basedOn w:val="a"/>
    <w:uiPriority w:val="99"/>
    <w:semiHidden/>
    <w:unhideWhenUsed/>
    <w:rsid w:val="001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302"/>
    <w:rPr>
      <w:b/>
      <w:bCs/>
    </w:rPr>
  </w:style>
  <w:style w:type="paragraph" w:styleId="a5">
    <w:name w:val="No Spacing"/>
    <w:uiPriority w:val="1"/>
    <w:qFormat/>
    <w:rsid w:val="00FB3AA0"/>
    <w:pPr>
      <w:spacing w:after="0" w:line="240" w:lineRule="auto"/>
    </w:pPr>
  </w:style>
  <w:style w:type="table" w:styleId="a6">
    <w:name w:val="Table Grid"/>
    <w:basedOn w:val="a1"/>
    <w:uiPriority w:val="59"/>
    <w:rsid w:val="00C4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4B05"/>
  </w:style>
  <w:style w:type="paragraph" w:styleId="a9">
    <w:name w:val="footer"/>
    <w:basedOn w:val="a"/>
    <w:link w:val="aa"/>
    <w:uiPriority w:val="99"/>
    <w:unhideWhenUsed/>
    <w:rsid w:val="0099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E4BB-7AAF-4FB9-BBA9-B8E35789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CS</cp:lastModifiedBy>
  <cp:revision>4</cp:revision>
  <cp:lastPrinted>2018-12-12T12:21:00Z</cp:lastPrinted>
  <dcterms:created xsi:type="dcterms:W3CDTF">2018-12-04T05:31:00Z</dcterms:created>
  <dcterms:modified xsi:type="dcterms:W3CDTF">2018-12-12T12:24:00Z</dcterms:modified>
</cp:coreProperties>
</file>