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92FE9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E22B48" w:rsidRDefault="009A0686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87937676" r:id="rId7"/>
        </w:object>
      </w:r>
    </w:p>
    <w:p w:rsidR="00101189" w:rsidRPr="00E22B48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101189" w:rsidRPr="00E22B48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E22B48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101189" w:rsidRPr="00E22B48" w:rsidRDefault="00101189" w:rsidP="00E22B48">
      <w:pPr>
        <w:pStyle w:val="WW-"/>
        <w:tabs>
          <w:tab w:val="left" w:pos="864"/>
        </w:tabs>
        <w:spacing w:after="0" w:line="36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101189" w:rsidRPr="00E22B48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E22B48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E22B48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0C54AC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 июл</w:t>
      </w:r>
      <w:r w:rsidR="000B7A87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3744F3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5F36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№</w:t>
      </w:r>
      <w:r w:rsidR="00E22B48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135</w:t>
      </w:r>
    </w:p>
    <w:p w:rsidR="003B5549" w:rsidRPr="00E22B48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49" w:rsidRPr="00E22B48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E22B48">
        <w:rPr>
          <w:b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</w:p>
    <w:p w:rsidR="003B5549" w:rsidRPr="00E22B48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E22B48">
        <w:rPr>
          <w:b/>
          <w:bCs/>
          <w:color w:val="000000" w:themeColor="text1"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E22B48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E22B48">
        <w:rPr>
          <w:b/>
          <w:bCs/>
          <w:color w:val="000000" w:themeColor="text1"/>
          <w:sz w:val="28"/>
          <w:szCs w:val="28"/>
        </w:rPr>
        <w:t>Пугачевского муниципального района Саратовской области</w:t>
      </w:r>
    </w:p>
    <w:p w:rsidR="003B5549" w:rsidRPr="00E22B48" w:rsidRDefault="003B5549" w:rsidP="00E22B48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  <w:r w:rsidRPr="00E22B48">
        <w:rPr>
          <w:b/>
          <w:bCs/>
          <w:color w:val="000000" w:themeColor="text1"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E22B48" w:rsidRDefault="003B5549" w:rsidP="00E22B48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5549" w:rsidRPr="00E22B48" w:rsidRDefault="003B5549" w:rsidP="00E22B48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B5549" w:rsidRPr="00E22B48" w:rsidRDefault="003B5549" w:rsidP="00E22B48">
      <w:pPr>
        <w:pStyle w:val="WW-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изменениями и дополнениями от 01 февраля 2021 года №114</w:t>
      </w:r>
      <w:r w:rsidR="00973C6F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 от 17 мая 2021 года №118</w:t>
      </w:r>
      <w:r w:rsidR="00BA7D33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от 27 мая 2021 года № 130</w:t>
      </w:r>
      <w:r w:rsidR="00B15AC4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B15AC4" w:rsidRPr="00E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июня 2021 года № 131</w:t>
      </w:r>
      <w:r w:rsidR="000C54AC" w:rsidRPr="00E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0C54AC" w:rsidRPr="00E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30 июня 2021 года №133</w:t>
      </w:r>
      <w:r w:rsidR="00003154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 и дополнения:</w:t>
      </w:r>
    </w:p>
    <w:p w:rsidR="0024387D" w:rsidRPr="00E22B48" w:rsidRDefault="00BA7D33" w:rsidP="00E22B48">
      <w:pPr>
        <w:pStyle w:val="WW-"/>
        <w:spacing w:after="0" w:line="360" w:lineRule="auto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0C54AC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65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49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зложить в следующей редакции:  </w:t>
      </w:r>
    </w:p>
    <w:p w:rsidR="000C54AC" w:rsidRPr="00E22B48" w:rsidRDefault="000C54AC" w:rsidP="000C54AC">
      <w:pPr>
        <w:pStyle w:val="WW-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E22B48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E22B48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E22B48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Ведомственная структура расходов бюджета</w:t>
      </w:r>
      <w:r w:rsid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B90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E22B48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77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992"/>
      </w:tblGrid>
      <w:tr w:rsidR="00C751B1" w:rsidRPr="00E22B48" w:rsidTr="00802D7E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="00C751B1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C751B1" w:rsidRPr="00E22B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C751B1" w:rsidRPr="00E22B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C751B1" w:rsidRPr="00E22B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C751B1" w:rsidRPr="00E22B48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C751B1" w:rsidRPr="00E22B48" w:rsidTr="00802D7E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51B1" w:rsidRPr="00E22B48" w:rsidTr="00802D7E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C751B1" w:rsidRPr="00E22B48" w:rsidTr="00802D7E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0397F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14 550,4</w:t>
            </w:r>
          </w:p>
        </w:tc>
      </w:tr>
      <w:tr w:rsidR="00C751B1" w:rsidRPr="00E22B48" w:rsidTr="00802D7E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315B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4 760,2</w:t>
            </w:r>
          </w:p>
        </w:tc>
      </w:tr>
      <w:tr w:rsidR="00C751B1" w:rsidRPr="00E22B48" w:rsidTr="00802D7E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ED0D5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960,9</w:t>
            </w:r>
          </w:p>
        </w:tc>
      </w:tr>
      <w:tr w:rsidR="00372DA7" w:rsidRPr="00E22B48" w:rsidTr="00802D7E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E22B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E22B48" w:rsidTr="00802D7E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E22B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E22B48" w:rsidTr="00802D7E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E22B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E22B48" w:rsidTr="00802D7E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2DA7" w:rsidRPr="00E22B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C751B1" w:rsidRPr="00E22B48" w:rsidTr="00802D7E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ED0D5D" w:rsidRPr="00E22B48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E22B48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E22B48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E22B48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E22B48" w:rsidTr="00ED0D5D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E22B48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E22B48">
              <w:rPr>
                <w:rFonts w:ascii="Times New Roman" w:hAnsi="Times New Roman" w:cs="Times New Roman"/>
              </w:rPr>
              <w:t>116,6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8B5F3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3 605,3</w:t>
            </w:r>
          </w:p>
        </w:tc>
      </w:tr>
      <w:tr w:rsidR="00372DA7" w:rsidRPr="00E22B48" w:rsidTr="00802D7E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71 0 0</w:t>
            </w:r>
            <w:r w:rsidR="00D44735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E22B48" w:rsidRDefault="001D2369" w:rsidP="00D44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44735" w:rsidRPr="00E22B48">
              <w:rPr>
                <w:rFonts w:ascii="Times New Roman" w:hAnsi="Times New Roman" w:cs="Times New Roman"/>
                <w:color w:val="000000" w:themeColor="text1"/>
              </w:rPr>
              <w:t> 605,3</w:t>
            </w:r>
          </w:p>
        </w:tc>
      </w:tr>
      <w:tr w:rsidR="00372DA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E22B48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E22B48" w:rsidRDefault="00D44735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3 605,3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44735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3 593,7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44735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3 088,5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44735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3 088,5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505,2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505,2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C751B1" w:rsidRPr="00E22B48" w:rsidTr="00802D7E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C751B1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1D7196">
            <w:pPr>
              <w:pStyle w:val="ac"/>
              <w:rPr>
                <w:color w:val="000000" w:themeColor="text1"/>
                <w:sz w:val="22"/>
                <w:szCs w:val="22"/>
              </w:rPr>
            </w:pPr>
            <w:r w:rsidRPr="00E22B48">
              <w:rPr>
                <w:color w:val="000000" w:themeColor="text1"/>
                <w:sz w:val="22"/>
                <w:szCs w:val="22"/>
              </w:rPr>
              <w:t>Средства, выделяемые из резервного фонда местной администраци</w:t>
            </w:r>
            <w:r w:rsidR="001D7196" w:rsidRPr="00E22B48">
              <w:rPr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E22B48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E22B48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C751B1" w:rsidRPr="00E22B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192,5</w:t>
            </w:r>
          </w:p>
        </w:tc>
      </w:tr>
      <w:tr w:rsidR="00F801C5" w:rsidRPr="00E22B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образования Пугачёвского муниципального района</w:t>
            </w:r>
          </w:p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801C5" w:rsidRPr="00E22B48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E22B48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801C5" w:rsidRPr="00E22B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F801C5" w:rsidRPr="00E22B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F801C5" w:rsidRPr="00E22B48" w:rsidTr="001F4F5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E22B48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C751B1" w:rsidRPr="00E22B48" w:rsidTr="00802D7E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E22B48" w:rsidTr="00802D7E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E22B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E22B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="0056490C" w:rsidRPr="00E22B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751B1" w:rsidRPr="00E22B48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="0056490C" w:rsidRPr="00E22B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751B1" w:rsidRPr="00E22B48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91,9</w:t>
            </w:r>
          </w:p>
        </w:tc>
      </w:tr>
      <w:tr w:rsidR="000361CB" w:rsidRPr="00E22B48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6C1C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E22B48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87,4</w:t>
            </w:r>
          </w:p>
        </w:tc>
      </w:tr>
      <w:tr w:rsidR="00C751B1" w:rsidRPr="00E22B48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4,</w:t>
            </w:r>
            <w:r w:rsidR="0056490C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94A97" w:rsidRPr="00E22B48" w:rsidTr="00802D7E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E22B48" w:rsidTr="00802D7E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E22B48" w:rsidTr="00802D7E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  <w:p w:rsidR="00894A97" w:rsidRPr="00E22B48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894A97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E22B48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0D71CC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349,0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B07061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297,9</w:t>
            </w:r>
          </w:p>
        </w:tc>
      </w:tr>
      <w:tr w:rsidR="005E2FF6" w:rsidRPr="00E22B48" w:rsidTr="00802D7E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55 0 0</w:t>
            </w:r>
            <w:r w:rsidR="00403003" w:rsidRPr="00E22B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39F" w:rsidRPr="00E22B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</w:t>
            </w:r>
            <w:r w:rsidR="00B07061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297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,9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="00403003" w:rsidRPr="00E22B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B07061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403003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403003" w:rsidRPr="00E22B48" w:rsidTr="00802D7E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="0019639F" w:rsidRPr="00E22B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E22B48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51,1</w:t>
            </w:r>
          </w:p>
        </w:tc>
      </w:tr>
      <w:tr w:rsidR="00CA60A8" w:rsidRPr="00E22B48" w:rsidTr="00802D7E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51,1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</w:tr>
      <w:tr w:rsidR="00CA60A8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E22B48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E22B48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</w:tr>
      <w:tr w:rsidR="00C751B1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2872D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="00FC5474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996,1</w:t>
            </w:r>
          </w:p>
        </w:tc>
      </w:tr>
      <w:tr w:rsidR="00496920" w:rsidRPr="00E22B48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E22B48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E22B48" w:rsidRDefault="008945D8" w:rsidP="00496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8945D8" w:rsidRPr="00E22B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E22B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8945D8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8945D8" w:rsidRPr="00E22B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E22B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8945D8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8945D8" w:rsidRPr="00E22B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E22B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8945D8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8945D8" w:rsidRPr="00E22B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E22B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8945D8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8945D8" w:rsidRPr="00E22B48" w:rsidTr="008945D8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E22B48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E22B48" w:rsidRDefault="008945D8" w:rsidP="008945D8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489,4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2872DD" w:rsidP="00C848D0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22B48">
              <w:rPr>
                <w:color w:val="000000" w:themeColor="text1"/>
                <w:sz w:val="22"/>
                <w:szCs w:val="22"/>
              </w:rPr>
              <w:t>6</w:t>
            </w:r>
            <w:r w:rsidR="00FC5474" w:rsidRPr="00E22B48">
              <w:rPr>
                <w:color w:val="000000" w:themeColor="text1"/>
                <w:sz w:val="22"/>
                <w:szCs w:val="22"/>
              </w:rPr>
              <w:t> 506,7</w:t>
            </w:r>
          </w:p>
        </w:tc>
      </w:tr>
      <w:tr w:rsidR="00B01FE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r w:rsidR="001642F5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муниципальном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642F5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образовании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485,5</w:t>
            </w:r>
          </w:p>
        </w:tc>
      </w:tr>
      <w:tr w:rsidR="00B01FE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E22B48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</w:t>
            </w:r>
            <w:r w:rsidR="00B97EF6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восстановительных работ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E22B48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51 0 01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E22B48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E22B48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97EF6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E22B48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B97EF6" w:rsidRPr="00E22B48">
              <w:rPr>
                <w:rFonts w:ascii="Times New Roman" w:hAnsi="Times New Roman" w:cs="Times New Roman"/>
                <w:color w:val="000000" w:themeColor="text1"/>
              </w:rPr>
              <w:t>Установка мемориальных знаков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E22B48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0AD7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Муниципальная программа «Благоустройство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B90AD7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70625F" w:rsidRPr="00E22B48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A5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625F" w:rsidRPr="00E22B48" w:rsidRDefault="0070625F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7210</w:t>
            </w:r>
            <w:r w:rsidR="008A564C"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0625F" w:rsidRPr="00E22B48" w:rsidTr="008A564C">
        <w:trPr>
          <w:cantSplit/>
          <w:trHeight w:val="74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0625F" w:rsidRPr="00E22B48" w:rsidTr="008A564C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E22B48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B90AD7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B90AD7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S212</w:t>
            </w:r>
            <w:r w:rsidR="00E16FF5"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B90AD7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E22B48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S213</w:t>
            </w:r>
            <w:r w:rsidR="00E16FF5" w:rsidRPr="00E22B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EE67A9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E22B48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C5474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4 533,7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C5474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4 533,7</w:t>
            </w:r>
          </w:p>
        </w:tc>
      </w:tr>
      <w:tr w:rsidR="00C751B1" w:rsidRPr="00E22B48" w:rsidTr="00802D7E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B01FE8" w:rsidP="00AE55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660</w:t>
            </w:r>
            <w:r w:rsidR="00403003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AE550D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01FE8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01FE8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</w:tr>
      <w:tr w:rsidR="00AE550D" w:rsidRPr="00E22B48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AE550D" w:rsidRPr="00E22B48" w:rsidTr="001F4F5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E22B48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32,4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32,4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32,4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272,5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272,5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AE550D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272,5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C5474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3 568,0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C5474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3 568,0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C547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3 568,0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4B15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Др</w:t>
            </w:r>
            <w:r w:rsidR="004B15BC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угие вопросы в области культуры, 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F1076F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57D8B" w:rsidRPr="00E22B4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57D8B" w:rsidRPr="00E22B4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54 0 01 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57D8B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CD3A5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«Реконструкция и ремонт памятн</w:t>
            </w:r>
            <w:r w:rsidR="0088713D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E22B48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54 0 02 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E22B48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  <w:r w:rsidR="00CD3A58"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E22B48" w:rsidTr="00802D7E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AE550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E22B48" w:rsidTr="00802D7E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E22B48" w:rsidRDefault="00B07061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</w:rPr>
              <w:t>14 550,4</w:t>
            </w:r>
          </w:p>
        </w:tc>
      </w:tr>
    </w:tbl>
    <w:p w:rsidR="00FB5BA3" w:rsidRPr="00E22B48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E22B48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C54AC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F071E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E22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E22B48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E22B48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E22B4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E22B48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2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E22B48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p w:rsidR="00EE67A9" w:rsidRPr="00E22B48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09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699"/>
        <w:gridCol w:w="558"/>
        <w:gridCol w:w="718"/>
        <w:gridCol w:w="1629"/>
        <w:gridCol w:w="709"/>
        <w:gridCol w:w="992"/>
      </w:tblGrid>
      <w:tr w:rsidR="00460FED" w:rsidRPr="00E22B48" w:rsidTr="00460FED">
        <w:trPr>
          <w:cantSplit/>
          <w:trHeight w:val="415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460FED" w:rsidRPr="00E22B48" w:rsidRDefault="00460FED" w:rsidP="00EB16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</w:p>
          <w:p w:rsidR="00460FED" w:rsidRPr="00E22B48" w:rsidRDefault="00460FED" w:rsidP="00EB16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  <w:p w:rsidR="00460FED" w:rsidRPr="00E22B48" w:rsidRDefault="00460FED" w:rsidP="00EB16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расхо</w:t>
            </w:r>
          </w:p>
          <w:p w:rsidR="00460FED" w:rsidRPr="00E22B48" w:rsidRDefault="00460FED" w:rsidP="00EB16D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60FED" w:rsidRPr="00E22B48" w:rsidTr="00460FED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0FED" w:rsidRPr="00E22B48" w:rsidTr="00460FED">
        <w:trPr>
          <w:cantSplit/>
          <w:trHeight w:val="322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60FED" w:rsidRPr="00E22B48" w:rsidTr="00460FED">
        <w:trPr>
          <w:cantSplit/>
          <w:trHeight w:val="304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4 760,2</w:t>
            </w:r>
          </w:p>
        </w:tc>
      </w:tr>
      <w:tr w:rsidR="00460FED" w:rsidRPr="00E22B48" w:rsidTr="00460FED">
        <w:trPr>
          <w:cantSplit/>
          <w:trHeight w:val="22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960,9</w:t>
            </w:r>
          </w:p>
        </w:tc>
      </w:tr>
      <w:tr w:rsidR="00460FED" w:rsidRPr="00E22B48" w:rsidTr="00460FED">
        <w:trPr>
          <w:cantSplit/>
          <w:trHeight w:val="387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460FED" w:rsidRPr="00E22B48" w:rsidTr="00460FED">
        <w:trPr>
          <w:cantSplit/>
          <w:trHeight w:val="454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460FED" w:rsidRPr="00E22B48" w:rsidTr="00460FED">
        <w:trPr>
          <w:cantSplit/>
          <w:trHeight w:val="605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460FED" w:rsidRPr="00E22B48" w:rsidTr="00460FED">
        <w:trPr>
          <w:cantSplit/>
          <w:trHeight w:val="225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844,3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460FED" w:rsidRPr="00E22B48" w:rsidTr="00460FED">
        <w:trPr>
          <w:cantSplit/>
          <w:trHeight w:val="52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3 605,3</w:t>
            </w:r>
          </w:p>
        </w:tc>
      </w:tr>
      <w:tr w:rsidR="00460FED" w:rsidRPr="00E22B48" w:rsidTr="00460FED">
        <w:trPr>
          <w:cantSplit/>
          <w:trHeight w:val="299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3 605,3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3 605,3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3 593,7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3 088,5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3 088,5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460FED" w:rsidRPr="00E22B48" w:rsidTr="00460FED">
        <w:trPr>
          <w:cantSplit/>
          <w:trHeight w:val="29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ac"/>
              <w:rPr>
                <w:color w:val="000000" w:themeColor="text1"/>
              </w:rPr>
            </w:pPr>
            <w:r w:rsidRPr="00E22B48">
              <w:rPr>
                <w:color w:val="000000" w:themeColor="text1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33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192,5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Пугачёвского муниципального района</w:t>
            </w:r>
          </w:p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60FED" w:rsidRPr="00E22B48" w:rsidTr="00460FED">
        <w:trPr>
          <w:cantSplit/>
          <w:trHeight w:val="29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52 0 01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60FED" w:rsidRPr="00E22B48" w:rsidTr="00460FED">
        <w:trPr>
          <w:cantSplit/>
          <w:trHeight w:val="201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460FED" w:rsidRPr="00E22B48" w:rsidTr="00460FED">
        <w:trPr>
          <w:cantSplit/>
          <w:trHeight w:val="34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460FED" w:rsidRPr="00E22B48" w:rsidTr="00460FED">
        <w:trPr>
          <w:cantSplit/>
          <w:trHeight w:val="309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112,5</w:t>
            </w:r>
          </w:p>
        </w:tc>
      </w:tr>
      <w:tr w:rsidR="00460FED" w:rsidRPr="00E22B48" w:rsidTr="00460FED">
        <w:trPr>
          <w:cantSplit/>
          <w:trHeight w:val="309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460FED" w:rsidRPr="00E22B48" w:rsidTr="00460FED">
        <w:trPr>
          <w:cantSplit/>
          <w:trHeight w:val="309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460FED" w:rsidRPr="00E22B48" w:rsidTr="00460FED">
        <w:trPr>
          <w:cantSplit/>
          <w:trHeight w:val="511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</w:tr>
      <w:tr w:rsidR="00460FED" w:rsidRPr="00E22B48" w:rsidTr="00460FED">
        <w:trPr>
          <w:cantSplit/>
          <w:trHeight w:val="511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460FED" w:rsidRPr="00E22B48" w:rsidTr="00460FED">
        <w:trPr>
          <w:cantSplit/>
          <w:trHeight w:val="31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460FED" w:rsidRPr="00E22B48" w:rsidTr="00460FED">
        <w:trPr>
          <w:cantSplit/>
          <w:trHeight w:val="19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460FED" w:rsidRPr="00E22B48" w:rsidTr="00460FED">
        <w:trPr>
          <w:cantSplit/>
          <w:trHeight w:val="26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460FED" w:rsidRPr="00E22B48" w:rsidTr="00460FED">
        <w:trPr>
          <w:cantSplit/>
          <w:trHeight w:val="59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460FED" w:rsidRPr="00E22B48" w:rsidRDefault="00460FED" w:rsidP="00EB16D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233,2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2 349,0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2 297,9</w:t>
            </w:r>
          </w:p>
        </w:tc>
      </w:tr>
      <w:tr w:rsidR="00460FED" w:rsidRPr="00E22B48" w:rsidTr="00460FED">
        <w:trPr>
          <w:cantSplit/>
          <w:trHeight w:val="1477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297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460FED" w:rsidRPr="00E22B48" w:rsidTr="00460FED">
        <w:trPr>
          <w:cantSplit/>
          <w:trHeight w:val="29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55 0 02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55 0 03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460FED" w:rsidRPr="00E22B48" w:rsidTr="00460FED">
        <w:trPr>
          <w:cantSplit/>
          <w:trHeight w:val="469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6 996,1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70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1"/>
              <w:jc w:val="center"/>
              <w:rPr>
                <w:color w:val="000000" w:themeColor="text1"/>
                <w:sz w:val="24"/>
              </w:rPr>
            </w:pPr>
            <w:r w:rsidRPr="00E22B48">
              <w:rPr>
                <w:color w:val="000000" w:themeColor="text1"/>
                <w:sz w:val="24"/>
              </w:rPr>
              <w:t>6 506,7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восстановительных работ»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 0 01 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«Установка мемориальных знаков»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51 0 </w:t>
            </w:r>
            <w:proofErr w:type="spell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1 487,5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460FED" w:rsidRPr="00E22B48" w:rsidTr="00460FED">
        <w:trPr>
          <w:cantSplit/>
          <w:trHeight w:val="741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379,4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S212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4 533,7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4 533,7</w:t>
            </w:r>
          </w:p>
        </w:tc>
      </w:tr>
      <w:tr w:rsidR="00460FED" w:rsidRPr="00E22B48" w:rsidTr="00460FED">
        <w:trPr>
          <w:cantSplit/>
          <w:trHeight w:val="361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660,8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460FED" w:rsidRPr="00E22B48" w:rsidRDefault="00460FED" w:rsidP="00EB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272,5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3 568,0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3 568,0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3 568,0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54 0 01 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54 0 02 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60FED" w:rsidRPr="00E22B48" w:rsidTr="00460FED">
        <w:trPr>
          <w:cantSplit/>
          <w:trHeight w:val="375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303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</w:tr>
      <w:tr w:rsidR="00460FED" w:rsidRPr="00E22B48" w:rsidTr="00460FED">
        <w:trPr>
          <w:cantSplit/>
          <w:trHeight w:val="402"/>
          <w:jc w:val="center"/>
        </w:trPr>
        <w:tc>
          <w:tcPr>
            <w:tcW w:w="5803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60FED" w:rsidRPr="00E22B48" w:rsidRDefault="00460FED" w:rsidP="00EB16D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14 550,4</w:t>
            </w:r>
          </w:p>
        </w:tc>
      </w:tr>
    </w:tbl>
    <w:p w:rsidR="001C3B48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E22B48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C54AC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1D93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714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E22B4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E22B48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E22B48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5E75" w:rsidRPr="00E22B48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r w:rsid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2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  <w:proofErr w:type="gramEnd"/>
    </w:p>
    <w:p w:rsidR="008945D8" w:rsidRPr="00E22B48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085" w:type="dxa"/>
        <w:tblInd w:w="88" w:type="dxa"/>
        <w:tblLook w:val="04A0"/>
      </w:tblPr>
      <w:tblGrid>
        <w:gridCol w:w="5974"/>
        <w:gridCol w:w="1843"/>
        <w:gridCol w:w="1145"/>
        <w:gridCol w:w="1123"/>
      </w:tblGrid>
      <w:tr w:rsidR="008945D8" w:rsidRPr="00E22B48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8945D8" w:rsidRPr="00E22B48" w:rsidTr="002C07EC">
        <w:trPr>
          <w:trHeight w:val="44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D8" w:rsidRPr="00E22B48" w:rsidRDefault="008945D8" w:rsidP="002C07EC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945D8" w:rsidRPr="00E22B48" w:rsidTr="002C07EC">
        <w:trPr>
          <w:trHeight w:val="1092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52483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</w:t>
            </w:r>
            <w:r w:rsidR="008945D8"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восстановительных работ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E22B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01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«Установка мемориальных знаков»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E22B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0 02 L2990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945D8" w:rsidRPr="00E22B48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2021-2023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E22B48" w:rsidTr="002C07EC">
        <w:trPr>
          <w:trHeight w:val="62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8945D8" w:rsidRPr="00E22B48" w:rsidTr="002C07EC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945D8" w:rsidRPr="00E22B48" w:rsidTr="002C07EC">
        <w:trPr>
          <w:trHeight w:val="1308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2 297,9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«Содержание автомобильных дорог общего пользования и инженерных сооружений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0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337,9</w:t>
            </w:r>
          </w:p>
        </w:tc>
      </w:tr>
      <w:tr w:rsidR="008945D8" w:rsidRPr="00E22B48" w:rsidTr="002C07EC">
        <w:trPr>
          <w:trHeight w:val="109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397F"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487,5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Преображенка"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1D2369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397F"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487,5</w:t>
            </w:r>
          </w:p>
        </w:tc>
      </w:tr>
      <w:tr w:rsidR="008A564C" w:rsidRPr="00E22B48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E22B48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E22B48" w:rsidRDefault="008A564C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E22B48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E22B48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E22B48" w:rsidRDefault="008A564C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A564C" w:rsidRPr="00E22B48" w:rsidTr="008D48A1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4C" w:rsidRPr="00E22B48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государственных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4C" w:rsidRPr="00E22B48" w:rsidRDefault="008A564C" w:rsidP="008A564C">
            <w:pPr>
              <w:jc w:val="center"/>
              <w:rPr>
                <w:color w:val="000000" w:themeColor="text1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68 0 01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72102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4C" w:rsidRPr="00E22B48" w:rsidRDefault="008A564C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898,1</w:t>
            </w:r>
          </w:p>
        </w:tc>
      </w:tr>
      <w:tr w:rsidR="008945D8" w:rsidRPr="00E22B48" w:rsidTr="002C07EC">
        <w:trPr>
          <w:trHeight w:val="123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379,4</w:t>
            </w:r>
          </w:p>
        </w:tc>
      </w:tr>
      <w:tr w:rsidR="008945D8" w:rsidRPr="00E22B48" w:rsidTr="002C07EC">
        <w:trPr>
          <w:trHeight w:val="1236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8945D8" w:rsidRPr="00E22B48" w:rsidTr="002C07EC">
        <w:trPr>
          <w:trHeight w:val="144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0 01 S2132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0169B5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4 449,6</w:t>
            </w:r>
          </w:p>
        </w:tc>
      </w:tr>
      <w:tr w:rsidR="008945D8" w:rsidRPr="00E22B48" w:rsidTr="002C07EC">
        <w:trPr>
          <w:trHeight w:val="44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C47AE4" w:rsidP="0080168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01683"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449,6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E22B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844,3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3 593,7</w:t>
            </w:r>
          </w:p>
        </w:tc>
      </w:tr>
      <w:tr w:rsidR="008945D8" w:rsidRPr="00E22B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3 088,5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3 088,5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505,2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5 309,1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653,0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на реализацию государственных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C47AE4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E4" w:rsidRPr="00E22B48" w:rsidRDefault="00C47AE4" w:rsidP="006C1C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E4" w:rsidRPr="00E22B48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E22B48" w:rsidRDefault="00C47AE4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E4" w:rsidRPr="00E22B48" w:rsidRDefault="00C47AE4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4 533,7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660,8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272,5</w:t>
            </w:r>
          </w:p>
        </w:tc>
      </w:tr>
      <w:tr w:rsidR="008945D8" w:rsidRPr="00E22B48" w:rsidTr="002C07EC">
        <w:trPr>
          <w:trHeight w:val="255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3 568,0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3 568,0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6F75DA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3 568,0</w:t>
            </w:r>
          </w:p>
        </w:tc>
      </w:tr>
      <w:tr w:rsidR="008945D8" w:rsidRPr="00E22B48" w:rsidTr="002C07EC">
        <w:trPr>
          <w:trHeight w:val="444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E22B48" w:rsidTr="002C07EC">
        <w:trPr>
          <w:trHeight w:val="66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234,2</w:t>
            </w:r>
          </w:p>
        </w:tc>
      </w:tr>
      <w:tr w:rsidR="008945D8" w:rsidRPr="00E22B48" w:rsidTr="002C07EC">
        <w:trPr>
          <w:trHeight w:val="828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8945D8" w:rsidRPr="00E22B48" w:rsidTr="002C07EC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D8" w:rsidRPr="00E22B48" w:rsidRDefault="008945D8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0397F" w:rsidRPr="00E22B48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E22B48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E22B48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E22B48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E22B48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E22B48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E22B48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E22B48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E22B48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E22B48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E22B48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E22B48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</w:tr>
      <w:tr w:rsidR="00C0397F" w:rsidRPr="00E22B48" w:rsidTr="008A25C5">
        <w:trPr>
          <w:trHeight w:val="42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7F" w:rsidRPr="00E22B48" w:rsidRDefault="00C0397F" w:rsidP="008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97F" w:rsidRPr="00E22B48" w:rsidRDefault="00C0397F" w:rsidP="008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</w:rPr>
              <w:t>78 3 00 78620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C0397F" w:rsidP="008945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7F" w:rsidRPr="00E22B48" w:rsidRDefault="00197E7B" w:rsidP="008945D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0A51DA" w:rsidRPr="00E22B48" w:rsidTr="000A51DA">
        <w:trPr>
          <w:trHeight w:val="65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E22B48" w:rsidRDefault="000A51DA" w:rsidP="000A51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0A51DA" w:rsidRPr="00E22B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E22B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E22B48" w:rsidRDefault="000A51DA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A" w:rsidRPr="00E22B48" w:rsidRDefault="00C0397F" w:rsidP="000A51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2B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14 550,4</w:t>
            </w:r>
          </w:p>
        </w:tc>
      </w:tr>
    </w:tbl>
    <w:p w:rsidR="004F071E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B48" w:rsidRDefault="00E22B48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B48" w:rsidRPr="00E22B48" w:rsidRDefault="00E22B48" w:rsidP="00E22B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714" w:rsidRPr="00E22B48" w:rsidRDefault="004F071E" w:rsidP="00E22B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E22B48" w:rsidRDefault="004F071E" w:rsidP="00E22B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</w:t>
      </w:r>
      <w:r w:rsidR="00E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B48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(обнародова</w:t>
      </w:r>
      <w:r w:rsidR="00E22B4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E22B48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7714" w:rsidRPr="00E22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B48" w:rsidRPr="00E22B48" w:rsidRDefault="00E22B48" w:rsidP="00E22B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B48" w:rsidRPr="00E22B48" w:rsidRDefault="00E22B48" w:rsidP="00E22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B48" w:rsidRPr="00E22B48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B48" w:rsidRPr="00E22B48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714" w:rsidRPr="00E22B48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Преображенского</w:t>
      </w:r>
      <w:r w:rsidR="004F071E"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551CB" w:rsidRPr="00E22B48" w:rsidRDefault="003C7714" w:rsidP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   М.Т.Мартынов</w:t>
      </w:r>
    </w:p>
    <w:p w:rsidR="00E22B48" w:rsidRPr="00E22B48" w:rsidRDefault="00E22B48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22B48" w:rsidRPr="00E22B48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4F85"/>
    <w:multiLevelType w:val="multilevel"/>
    <w:tmpl w:val="D0585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169B5"/>
    <w:rsid w:val="00034D6D"/>
    <w:rsid w:val="000361CB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B7A87"/>
    <w:rsid w:val="000C0E80"/>
    <w:rsid w:val="000C2B0C"/>
    <w:rsid w:val="000C54A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193A"/>
    <w:rsid w:val="00147F5B"/>
    <w:rsid w:val="00150507"/>
    <w:rsid w:val="00160B73"/>
    <w:rsid w:val="00161598"/>
    <w:rsid w:val="001642F5"/>
    <w:rsid w:val="00165459"/>
    <w:rsid w:val="00167D34"/>
    <w:rsid w:val="00170F52"/>
    <w:rsid w:val="001727D9"/>
    <w:rsid w:val="001761DA"/>
    <w:rsid w:val="00176C2E"/>
    <w:rsid w:val="00177CDE"/>
    <w:rsid w:val="0018717E"/>
    <w:rsid w:val="0019639F"/>
    <w:rsid w:val="00197E7B"/>
    <w:rsid w:val="001A1963"/>
    <w:rsid w:val="001A3ABF"/>
    <w:rsid w:val="001A3FBE"/>
    <w:rsid w:val="001B1EFD"/>
    <w:rsid w:val="001C1FAD"/>
    <w:rsid w:val="001C371E"/>
    <w:rsid w:val="001C3B48"/>
    <w:rsid w:val="001C40E1"/>
    <w:rsid w:val="001C6166"/>
    <w:rsid w:val="001C766C"/>
    <w:rsid w:val="001D2369"/>
    <w:rsid w:val="001D7196"/>
    <w:rsid w:val="001E00B4"/>
    <w:rsid w:val="001E0DC2"/>
    <w:rsid w:val="001F1C97"/>
    <w:rsid w:val="001F4F5E"/>
    <w:rsid w:val="002036C1"/>
    <w:rsid w:val="002048B0"/>
    <w:rsid w:val="00205E75"/>
    <w:rsid w:val="002103A5"/>
    <w:rsid w:val="00210CF3"/>
    <w:rsid w:val="00211240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864F7"/>
    <w:rsid w:val="002872DD"/>
    <w:rsid w:val="002A6EA0"/>
    <w:rsid w:val="002B61CB"/>
    <w:rsid w:val="002C07EC"/>
    <w:rsid w:val="002D197E"/>
    <w:rsid w:val="002D1BFA"/>
    <w:rsid w:val="002D463C"/>
    <w:rsid w:val="002D4ADA"/>
    <w:rsid w:val="002D6972"/>
    <w:rsid w:val="002E4F7B"/>
    <w:rsid w:val="002F133B"/>
    <w:rsid w:val="00313F74"/>
    <w:rsid w:val="003270B7"/>
    <w:rsid w:val="0033004B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0636D"/>
    <w:rsid w:val="004146B5"/>
    <w:rsid w:val="004335C7"/>
    <w:rsid w:val="00442017"/>
    <w:rsid w:val="004461EB"/>
    <w:rsid w:val="00456B29"/>
    <w:rsid w:val="00457B0E"/>
    <w:rsid w:val="00460FED"/>
    <w:rsid w:val="00461E39"/>
    <w:rsid w:val="004675C4"/>
    <w:rsid w:val="00470D00"/>
    <w:rsid w:val="00471DBA"/>
    <w:rsid w:val="0048505A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357E"/>
    <w:rsid w:val="005A5CBB"/>
    <w:rsid w:val="005B698D"/>
    <w:rsid w:val="005D5922"/>
    <w:rsid w:val="005E0A09"/>
    <w:rsid w:val="005E2FF6"/>
    <w:rsid w:val="005E3772"/>
    <w:rsid w:val="005F27CA"/>
    <w:rsid w:val="005F58D9"/>
    <w:rsid w:val="00603AEA"/>
    <w:rsid w:val="00620BBC"/>
    <w:rsid w:val="0063053B"/>
    <w:rsid w:val="006370A6"/>
    <w:rsid w:val="006432FF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1C03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6F75DA"/>
    <w:rsid w:val="00705612"/>
    <w:rsid w:val="0070625F"/>
    <w:rsid w:val="007067D4"/>
    <w:rsid w:val="00720ECE"/>
    <w:rsid w:val="00721015"/>
    <w:rsid w:val="00723C9D"/>
    <w:rsid w:val="0072551B"/>
    <w:rsid w:val="00744870"/>
    <w:rsid w:val="007454FB"/>
    <w:rsid w:val="007469AB"/>
    <w:rsid w:val="007469FB"/>
    <w:rsid w:val="00746B28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1D93"/>
    <w:rsid w:val="007A65EB"/>
    <w:rsid w:val="007B182C"/>
    <w:rsid w:val="007B328A"/>
    <w:rsid w:val="007C4C19"/>
    <w:rsid w:val="007E0027"/>
    <w:rsid w:val="00801683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743CD"/>
    <w:rsid w:val="00880C2D"/>
    <w:rsid w:val="00881D46"/>
    <w:rsid w:val="008856DF"/>
    <w:rsid w:val="008861A3"/>
    <w:rsid w:val="00886745"/>
    <w:rsid w:val="0088713D"/>
    <w:rsid w:val="008945D8"/>
    <w:rsid w:val="00894A97"/>
    <w:rsid w:val="008A25C5"/>
    <w:rsid w:val="008A564C"/>
    <w:rsid w:val="008B5F36"/>
    <w:rsid w:val="008C128E"/>
    <w:rsid w:val="008C452E"/>
    <w:rsid w:val="008C58EC"/>
    <w:rsid w:val="008C7449"/>
    <w:rsid w:val="008D48A1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12D4"/>
    <w:rsid w:val="009569D1"/>
    <w:rsid w:val="0096448D"/>
    <w:rsid w:val="00965355"/>
    <w:rsid w:val="009668CE"/>
    <w:rsid w:val="00973C6F"/>
    <w:rsid w:val="009841EA"/>
    <w:rsid w:val="009879D9"/>
    <w:rsid w:val="009A037C"/>
    <w:rsid w:val="009A0686"/>
    <w:rsid w:val="009A5CD9"/>
    <w:rsid w:val="009B2DC0"/>
    <w:rsid w:val="009B710F"/>
    <w:rsid w:val="009C0D46"/>
    <w:rsid w:val="009C61B5"/>
    <w:rsid w:val="009D1B98"/>
    <w:rsid w:val="009D41E7"/>
    <w:rsid w:val="009D6544"/>
    <w:rsid w:val="009F0899"/>
    <w:rsid w:val="00A10454"/>
    <w:rsid w:val="00A15851"/>
    <w:rsid w:val="00A2220A"/>
    <w:rsid w:val="00A23732"/>
    <w:rsid w:val="00A26920"/>
    <w:rsid w:val="00A44C2B"/>
    <w:rsid w:val="00A63389"/>
    <w:rsid w:val="00A67A57"/>
    <w:rsid w:val="00A7379E"/>
    <w:rsid w:val="00A76B97"/>
    <w:rsid w:val="00A773BD"/>
    <w:rsid w:val="00A85437"/>
    <w:rsid w:val="00A8686C"/>
    <w:rsid w:val="00A873CA"/>
    <w:rsid w:val="00A875F4"/>
    <w:rsid w:val="00A90269"/>
    <w:rsid w:val="00A922BF"/>
    <w:rsid w:val="00AB1F37"/>
    <w:rsid w:val="00AB382B"/>
    <w:rsid w:val="00AB5948"/>
    <w:rsid w:val="00AC0F26"/>
    <w:rsid w:val="00AC33CA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07061"/>
    <w:rsid w:val="00B13A15"/>
    <w:rsid w:val="00B14FBF"/>
    <w:rsid w:val="00B15AC4"/>
    <w:rsid w:val="00B20F54"/>
    <w:rsid w:val="00B22E95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A7D33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97F"/>
    <w:rsid w:val="00C03ACC"/>
    <w:rsid w:val="00C13F4B"/>
    <w:rsid w:val="00C17C7F"/>
    <w:rsid w:val="00C444F4"/>
    <w:rsid w:val="00C4701D"/>
    <w:rsid w:val="00C47AE4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2FE9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44735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0F7B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2B48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86973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0D5D"/>
    <w:rsid w:val="00ED1FB8"/>
    <w:rsid w:val="00ED277A"/>
    <w:rsid w:val="00EE37E2"/>
    <w:rsid w:val="00EE67A9"/>
    <w:rsid w:val="00EE6E8B"/>
    <w:rsid w:val="00EF3A60"/>
    <w:rsid w:val="00EF50E8"/>
    <w:rsid w:val="00F02B8D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315B2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2A5E"/>
    <w:rsid w:val="00FA6875"/>
    <w:rsid w:val="00FB41A1"/>
    <w:rsid w:val="00FB5BA3"/>
    <w:rsid w:val="00FB61EB"/>
    <w:rsid w:val="00FC06B5"/>
    <w:rsid w:val="00FC2075"/>
    <w:rsid w:val="00FC34AA"/>
    <w:rsid w:val="00FC3571"/>
    <w:rsid w:val="00FC5456"/>
    <w:rsid w:val="00FC5474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3AB7-1F0C-47C5-9184-6FB76F8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19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2021-07-16T06:48:00Z</cp:lastPrinted>
  <dcterms:created xsi:type="dcterms:W3CDTF">2021-02-19T07:04:00Z</dcterms:created>
  <dcterms:modified xsi:type="dcterms:W3CDTF">2021-07-16T06:48:00Z</dcterms:modified>
</cp:coreProperties>
</file>